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82" w:rsidRDefault="00996882" w:rsidP="00996882">
      <w:pPr>
        <w:spacing w:line="240" w:lineRule="exact"/>
        <w:jc w:val="center"/>
        <w:rPr>
          <w:b/>
          <w:sz w:val="28"/>
          <w:szCs w:val="28"/>
          <w:lang w:val="en-US"/>
        </w:rPr>
      </w:pPr>
      <w:r>
        <w:rPr>
          <w:b/>
          <w:sz w:val="28"/>
          <w:szCs w:val="28"/>
          <w:lang w:val="en-US"/>
        </w:rPr>
        <w:t>CEVIM MEETING ON THE TRANSMISSION OF FAITH</w:t>
      </w:r>
    </w:p>
    <w:p w:rsidR="00996882" w:rsidRDefault="00996882" w:rsidP="00996882">
      <w:pPr>
        <w:spacing w:line="240" w:lineRule="exact"/>
        <w:jc w:val="center"/>
        <w:rPr>
          <w:sz w:val="28"/>
          <w:szCs w:val="28"/>
          <w:lang w:val="en-US"/>
        </w:rPr>
      </w:pPr>
      <w:proofErr w:type="spellStart"/>
      <w:r>
        <w:rPr>
          <w:sz w:val="28"/>
          <w:szCs w:val="28"/>
          <w:lang w:val="en-US"/>
        </w:rPr>
        <w:t>Collegio</w:t>
      </w:r>
      <w:proofErr w:type="spellEnd"/>
      <w:r>
        <w:rPr>
          <w:sz w:val="28"/>
          <w:szCs w:val="28"/>
          <w:lang w:val="en-US"/>
        </w:rPr>
        <w:t xml:space="preserve"> </w:t>
      </w:r>
      <w:proofErr w:type="spellStart"/>
      <w:r>
        <w:rPr>
          <w:sz w:val="28"/>
          <w:szCs w:val="28"/>
          <w:lang w:val="en-US"/>
        </w:rPr>
        <w:t>Alberoni</w:t>
      </w:r>
      <w:proofErr w:type="spellEnd"/>
      <w:r>
        <w:rPr>
          <w:sz w:val="28"/>
          <w:szCs w:val="28"/>
          <w:lang w:val="en-US"/>
        </w:rPr>
        <w:t xml:space="preserve">, Piacenza – January </w:t>
      </w:r>
      <w:r w:rsidRPr="00996882">
        <w:rPr>
          <w:sz w:val="28"/>
          <w:szCs w:val="28"/>
          <w:lang w:val="en-US"/>
        </w:rPr>
        <w:t>17</w:t>
      </w:r>
      <w:r w:rsidRPr="00996882">
        <w:rPr>
          <w:sz w:val="28"/>
          <w:szCs w:val="28"/>
          <w:vertAlign w:val="superscript"/>
          <w:lang w:val="en-US"/>
        </w:rPr>
        <w:t>th</w:t>
      </w:r>
      <w:proofErr w:type="gramStart"/>
      <w:r>
        <w:rPr>
          <w:sz w:val="28"/>
          <w:szCs w:val="28"/>
          <w:lang w:val="en-US"/>
        </w:rPr>
        <w:t>,</w:t>
      </w:r>
      <w:r w:rsidRPr="00996882">
        <w:rPr>
          <w:sz w:val="28"/>
          <w:szCs w:val="28"/>
          <w:lang w:val="en-US"/>
        </w:rPr>
        <w:t xml:space="preserve"> </w:t>
      </w:r>
      <w:r>
        <w:rPr>
          <w:sz w:val="28"/>
          <w:szCs w:val="28"/>
          <w:lang w:val="en-US"/>
        </w:rPr>
        <w:t xml:space="preserve"> 2013</w:t>
      </w:r>
      <w:proofErr w:type="gramEnd"/>
    </w:p>
    <w:p w:rsidR="00996882" w:rsidRDefault="00996882" w:rsidP="00996882">
      <w:pPr>
        <w:pStyle w:val="Listenabsatz"/>
        <w:ind w:left="1440"/>
        <w:jc w:val="center"/>
        <w:rPr>
          <w:u w:val="single"/>
          <w:lang w:val="en-US"/>
        </w:rPr>
      </w:pPr>
    </w:p>
    <w:p w:rsidR="00996882" w:rsidRPr="00996882" w:rsidRDefault="00F07926" w:rsidP="00996882">
      <w:pPr>
        <w:pStyle w:val="Listenabsatz"/>
        <w:ind w:left="0"/>
        <w:jc w:val="center"/>
        <w:rPr>
          <w:b/>
          <w:sz w:val="28"/>
          <w:szCs w:val="28"/>
          <w:lang w:val="en-US"/>
        </w:rPr>
      </w:pPr>
      <w:r w:rsidRPr="00F07926">
        <w:rPr>
          <w:b/>
          <w:sz w:val="28"/>
          <w:szCs w:val="28"/>
          <w:lang w:val="en-US"/>
        </w:rPr>
        <w:t xml:space="preserve">Franz Kangler </w:t>
      </w:r>
      <w:r w:rsidR="00BE35C8">
        <w:rPr>
          <w:b/>
          <w:sz w:val="28"/>
          <w:szCs w:val="28"/>
          <w:lang w:val="en-US"/>
        </w:rPr>
        <w:t xml:space="preserve">CM, </w:t>
      </w:r>
      <w:r w:rsidR="00D24211">
        <w:rPr>
          <w:b/>
          <w:sz w:val="28"/>
          <w:szCs w:val="28"/>
          <w:lang w:val="en-US"/>
        </w:rPr>
        <w:t>Proposal on Interreligious D</w:t>
      </w:r>
      <w:r w:rsidR="00996882" w:rsidRPr="00996882">
        <w:rPr>
          <w:b/>
          <w:sz w:val="28"/>
          <w:szCs w:val="28"/>
          <w:lang w:val="en-US"/>
        </w:rPr>
        <w:t xml:space="preserve">ialogue </w:t>
      </w:r>
    </w:p>
    <w:p w:rsidR="00A731E0" w:rsidRDefault="008E3452" w:rsidP="00D83189">
      <w:pPr>
        <w:shd w:val="clear" w:color="auto" w:fill="FFFFFF"/>
        <w:spacing w:before="100" w:beforeAutospacing="1" w:after="120" w:line="288" w:lineRule="atLeast"/>
        <w:rPr>
          <w:rFonts w:ascii="Arial" w:eastAsia="Times New Roman" w:hAnsi="Arial" w:cs="Arial"/>
          <w:color w:val="393939"/>
          <w:sz w:val="24"/>
          <w:szCs w:val="24"/>
          <w:lang w:val="en" w:eastAsia="de-AT"/>
        </w:rPr>
      </w:pPr>
      <w:r w:rsidRPr="008E3452">
        <w:rPr>
          <w:rFonts w:ascii="Arial" w:eastAsia="Times New Roman" w:hAnsi="Arial" w:cs="Arial"/>
          <w:color w:val="393939"/>
          <w:sz w:val="24"/>
          <w:szCs w:val="24"/>
          <w:lang w:val="en" w:eastAsia="de-AT"/>
        </w:rPr>
        <w:t xml:space="preserve">Throughout the </w:t>
      </w:r>
      <w:proofErr w:type="gramStart"/>
      <w:r w:rsidRPr="008E3452">
        <w:rPr>
          <w:rFonts w:ascii="Arial" w:eastAsia="Times New Roman" w:hAnsi="Arial" w:cs="Arial"/>
          <w:color w:val="393939"/>
          <w:sz w:val="24"/>
          <w:szCs w:val="24"/>
          <w:lang w:val="en" w:eastAsia="de-AT"/>
        </w:rPr>
        <w:t>Middle</w:t>
      </w:r>
      <w:proofErr w:type="gramEnd"/>
      <w:r w:rsidRPr="008E3452">
        <w:rPr>
          <w:rFonts w:ascii="Arial" w:eastAsia="Times New Roman" w:hAnsi="Arial" w:cs="Arial"/>
          <w:color w:val="393939"/>
          <w:sz w:val="24"/>
          <w:szCs w:val="24"/>
          <w:lang w:val="en" w:eastAsia="de-AT"/>
        </w:rPr>
        <w:t xml:space="preserve"> Ages, </w:t>
      </w:r>
      <w:r w:rsidR="00A731E0">
        <w:rPr>
          <w:rFonts w:ascii="Arial" w:eastAsia="Times New Roman" w:hAnsi="Arial" w:cs="Arial"/>
          <w:color w:val="393939"/>
          <w:sz w:val="24"/>
          <w:szCs w:val="24"/>
          <w:lang w:val="en" w:eastAsia="de-AT"/>
        </w:rPr>
        <w:t>most people felt</w:t>
      </w:r>
      <w:r w:rsidRPr="008E3452">
        <w:rPr>
          <w:rFonts w:ascii="Arial" w:eastAsia="Times New Roman" w:hAnsi="Arial" w:cs="Arial"/>
          <w:color w:val="393939"/>
          <w:sz w:val="24"/>
          <w:szCs w:val="24"/>
          <w:lang w:val="en" w:eastAsia="de-AT"/>
        </w:rPr>
        <w:t xml:space="preserve"> that Islam was some kind of </w:t>
      </w:r>
      <w:r w:rsidR="00A731E0">
        <w:rPr>
          <w:rFonts w:ascii="Arial" w:eastAsia="Times New Roman" w:hAnsi="Arial" w:cs="Arial"/>
          <w:color w:val="393939"/>
          <w:sz w:val="24"/>
          <w:szCs w:val="24"/>
          <w:lang w:val="en" w:eastAsia="de-AT"/>
        </w:rPr>
        <w:t>heresy.</w:t>
      </w:r>
      <w:r w:rsidR="00BE35C8">
        <w:rPr>
          <w:rFonts w:ascii="Arial" w:eastAsia="Times New Roman" w:hAnsi="Arial" w:cs="Arial"/>
          <w:color w:val="393939"/>
          <w:sz w:val="24"/>
          <w:szCs w:val="24"/>
          <w:lang w:val="en" w:eastAsia="de-AT"/>
        </w:rPr>
        <w:t xml:space="preserve"> From the </w:t>
      </w:r>
      <w:r w:rsidRPr="008E3452">
        <w:rPr>
          <w:rFonts w:ascii="Arial" w:eastAsia="Times New Roman" w:hAnsi="Arial" w:cs="Arial"/>
          <w:color w:val="393939"/>
          <w:sz w:val="24"/>
          <w:szCs w:val="24"/>
          <w:lang w:val="en" w:eastAsia="de-AT"/>
        </w:rPr>
        <w:t>11</w:t>
      </w:r>
      <w:r w:rsidRPr="00BE35C8">
        <w:rPr>
          <w:rFonts w:ascii="Arial" w:eastAsia="Times New Roman" w:hAnsi="Arial" w:cs="Arial"/>
          <w:color w:val="393939"/>
          <w:sz w:val="24"/>
          <w:szCs w:val="24"/>
          <w:vertAlign w:val="superscript"/>
          <w:lang w:val="en" w:eastAsia="de-AT"/>
        </w:rPr>
        <w:t>th</w:t>
      </w:r>
      <w:r w:rsidR="00BE35C8">
        <w:rPr>
          <w:rFonts w:ascii="Arial" w:eastAsia="Times New Roman" w:hAnsi="Arial" w:cs="Arial"/>
          <w:color w:val="393939"/>
          <w:sz w:val="24"/>
          <w:szCs w:val="24"/>
          <w:lang w:val="en" w:eastAsia="de-AT"/>
        </w:rPr>
        <w:t xml:space="preserve"> century onwards</w:t>
      </w:r>
      <w:r w:rsidRPr="008E3452">
        <w:rPr>
          <w:rFonts w:ascii="Arial" w:eastAsia="Times New Roman" w:hAnsi="Arial" w:cs="Arial"/>
          <w:color w:val="393939"/>
          <w:sz w:val="24"/>
          <w:szCs w:val="24"/>
          <w:lang w:val="en" w:eastAsia="de-AT"/>
        </w:rPr>
        <w:t xml:space="preserve"> </w:t>
      </w:r>
      <w:r w:rsidR="00A731E0">
        <w:rPr>
          <w:rFonts w:ascii="Arial" w:eastAsia="Times New Roman" w:hAnsi="Arial" w:cs="Arial"/>
          <w:color w:val="393939"/>
          <w:sz w:val="24"/>
          <w:szCs w:val="24"/>
          <w:lang w:val="en" w:eastAsia="de-AT"/>
        </w:rPr>
        <w:t>t</w:t>
      </w:r>
      <w:r w:rsidR="00A731E0" w:rsidRPr="008E3452">
        <w:rPr>
          <w:rFonts w:ascii="Arial" w:eastAsia="Times New Roman" w:hAnsi="Arial" w:cs="Arial"/>
          <w:color w:val="393939"/>
          <w:sz w:val="24"/>
          <w:szCs w:val="24"/>
          <w:lang w:val="en" w:eastAsia="de-AT"/>
        </w:rPr>
        <w:t>his</w:t>
      </w:r>
      <w:r w:rsidR="00BE35C8">
        <w:rPr>
          <w:rFonts w:ascii="Arial" w:eastAsia="Times New Roman" w:hAnsi="Arial" w:cs="Arial"/>
          <w:color w:val="393939"/>
          <w:sz w:val="24"/>
          <w:szCs w:val="24"/>
          <w:lang w:val="en" w:eastAsia="de-AT"/>
        </w:rPr>
        <w:t xml:space="preserve"> view</w:t>
      </w:r>
      <w:r w:rsidR="00A731E0" w:rsidRPr="008E3452">
        <w:rPr>
          <w:rFonts w:ascii="Arial" w:eastAsia="Times New Roman" w:hAnsi="Arial" w:cs="Arial"/>
          <w:color w:val="393939"/>
          <w:sz w:val="24"/>
          <w:szCs w:val="24"/>
          <w:lang w:val="en" w:eastAsia="de-AT"/>
        </w:rPr>
        <w:t xml:space="preserve"> </w:t>
      </w:r>
      <w:r w:rsidRPr="008E3452">
        <w:rPr>
          <w:rFonts w:ascii="Arial" w:eastAsia="Times New Roman" w:hAnsi="Arial" w:cs="Arial"/>
          <w:color w:val="393939"/>
          <w:sz w:val="24"/>
          <w:szCs w:val="24"/>
          <w:lang w:val="en" w:eastAsia="de-AT"/>
        </w:rPr>
        <w:t xml:space="preserve">became the ideological basis for the infamous Crusades that mark some of the dark chapters of </w:t>
      </w:r>
      <w:r w:rsidR="00A731E0">
        <w:rPr>
          <w:rFonts w:ascii="Arial" w:eastAsia="Times New Roman" w:hAnsi="Arial" w:cs="Arial"/>
          <w:color w:val="393939"/>
          <w:sz w:val="24"/>
          <w:szCs w:val="24"/>
          <w:lang w:val="en" w:eastAsia="de-AT"/>
        </w:rPr>
        <w:t>our</w:t>
      </w:r>
      <w:r w:rsidRPr="008E3452">
        <w:rPr>
          <w:rFonts w:ascii="Arial" w:eastAsia="Times New Roman" w:hAnsi="Arial" w:cs="Arial"/>
          <w:color w:val="393939"/>
          <w:sz w:val="24"/>
          <w:szCs w:val="24"/>
          <w:lang w:val="en" w:eastAsia="de-AT"/>
        </w:rPr>
        <w:t xml:space="preserve"> history. Unfortunately, </w:t>
      </w:r>
      <w:r w:rsidR="00BE35C8">
        <w:rPr>
          <w:rFonts w:ascii="Arial" w:eastAsia="Times New Roman" w:hAnsi="Arial" w:cs="Arial"/>
          <w:color w:val="393939"/>
          <w:sz w:val="24"/>
          <w:szCs w:val="24"/>
          <w:lang w:val="en" w:eastAsia="de-AT"/>
        </w:rPr>
        <w:t>after September 11, 2001 and</w:t>
      </w:r>
      <w:r w:rsidRPr="008E3452">
        <w:rPr>
          <w:rFonts w:ascii="Arial" w:eastAsia="Times New Roman" w:hAnsi="Arial" w:cs="Arial"/>
          <w:color w:val="393939"/>
          <w:sz w:val="24"/>
          <w:szCs w:val="24"/>
          <w:lang w:val="en" w:eastAsia="de-AT"/>
        </w:rPr>
        <w:t xml:space="preserve"> in the midst of our current international cris</w:t>
      </w:r>
      <w:r w:rsidR="00BE35C8">
        <w:rPr>
          <w:rFonts w:ascii="Arial" w:eastAsia="Times New Roman" w:hAnsi="Arial" w:cs="Arial"/>
          <w:color w:val="393939"/>
          <w:sz w:val="24"/>
          <w:szCs w:val="24"/>
          <w:lang w:val="en" w:eastAsia="de-AT"/>
        </w:rPr>
        <w:t>e</w:t>
      </w:r>
      <w:r w:rsidRPr="008E3452">
        <w:rPr>
          <w:rFonts w:ascii="Arial" w:eastAsia="Times New Roman" w:hAnsi="Arial" w:cs="Arial"/>
          <w:color w:val="393939"/>
          <w:sz w:val="24"/>
          <w:szCs w:val="24"/>
          <w:lang w:val="en" w:eastAsia="de-AT"/>
        </w:rPr>
        <w:t xml:space="preserve">s, some </w:t>
      </w:r>
      <w:r w:rsidR="00F07926">
        <w:rPr>
          <w:rFonts w:ascii="Arial" w:eastAsia="Times New Roman" w:hAnsi="Arial" w:cs="Arial"/>
          <w:color w:val="393939"/>
          <w:sz w:val="24"/>
          <w:szCs w:val="24"/>
          <w:lang w:val="en" w:eastAsia="de-AT"/>
        </w:rPr>
        <w:t xml:space="preserve">groups </w:t>
      </w:r>
      <w:r w:rsidRPr="008E3452">
        <w:rPr>
          <w:rFonts w:ascii="Arial" w:eastAsia="Times New Roman" w:hAnsi="Arial" w:cs="Arial"/>
          <w:color w:val="393939"/>
          <w:sz w:val="24"/>
          <w:szCs w:val="24"/>
          <w:lang w:val="en" w:eastAsia="de-AT"/>
        </w:rPr>
        <w:t xml:space="preserve">still attempt to bring new life into these age-old ways of looking at Islam. They argue that incompatibilities between Christian and Muslim civilizations can only result in a great clash. They warn that if Christians value their culture and their religion, they must be prepared to do battle on multiple levels with Islam and Muslim peoples. </w:t>
      </w:r>
      <w:r w:rsidR="00162492">
        <w:rPr>
          <w:rStyle w:val="Funotenzeichen"/>
          <w:rFonts w:ascii="Arial" w:eastAsia="Times New Roman" w:hAnsi="Arial" w:cs="Arial"/>
          <w:color w:val="393939"/>
          <w:sz w:val="24"/>
          <w:szCs w:val="24"/>
          <w:lang w:val="en" w:eastAsia="de-AT"/>
        </w:rPr>
        <w:footnoteReference w:id="1"/>
      </w:r>
      <w:r w:rsidRPr="008E3452">
        <w:rPr>
          <w:rFonts w:ascii="Arial" w:eastAsia="Times New Roman" w:hAnsi="Arial" w:cs="Arial"/>
          <w:color w:val="393939"/>
          <w:sz w:val="24"/>
          <w:szCs w:val="24"/>
          <w:lang w:val="en" w:eastAsia="de-AT"/>
        </w:rPr>
        <w:br/>
      </w:r>
      <w:r w:rsidRPr="008E3452">
        <w:rPr>
          <w:rFonts w:ascii="Arial" w:eastAsia="Times New Roman" w:hAnsi="Arial" w:cs="Arial"/>
          <w:color w:val="393939"/>
          <w:sz w:val="24"/>
          <w:szCs w:val="24"/>
          <w:lang w:val="en" w:eastAsia="de-AT"/>
        </w:rPr>
        <w:br/>
        <w:t xml:space="preserve">Fortunately, these are no longer the voices of </w:t>
      </w:r>
      <w:r w:rsidR="00A731E0">
        <w:rPr>
          <w:rFonts w:ascii="Arial" w:eastAsia="Times New Roman" w:hAnsi="Arial" w:cs="Arial"/>
          <w:color w:val="393939"/>
          <w:sz w:val="24"/>
          <w:szCs w:val="24"/>
          <w:lang w:val="en" w:eastAsia="de-AT"/>
        </w:rPr>
        <w:t xml:space="preserve">our </w:t>
      </w:r>
      <w:r w:rsidRPr="008E3452">
        <w:rPr>
          <w:rFonts w:ascii="Arial" w:eastAsia="Times New Roman" w:hAnsi="Arial" w:cs="Arial"/>
          <w:color w:val="393939"/>
          <w:sz w:val="24"/>
          <w:szCs w:val="24"/>
          <w:lang w:val="en" w:eastAsia="de-AT"/>
        </w:rPr>
        <w:t xml:space="preserve">authentic Catholic teaching. </w:t>
      </w:r>
      <w:r w:rsidRPr="008E3452">
        <w:rPr>
          <w:rFonts w:ascii="Arial" w:eastAsia="Times New Roman" w:hAnsi="Arial" w:cs="Arial"/>
          <w:color w:val="393939"/>
          <w:sz w:val="24"/>
          <w:szCs w:val="24"/>
          <w:lang w:val="en" w:eastAsia="de-AT"/>
        </w:rPr>
        <w:br/>
      </w:r>
      <w:r w:rsidR="00CB4115">
        <w:rPr>
          <w:rFonts w:ascii="Arial" w:eastAsia="Times New Roman" w:hAnsi="Arial" w:cs="Arial"/>
          <w:color w:val="393939"/>
          <w:sz w:val="24"/>
          <w:szCs w:val="24"/>
          <w:lang w:val="en" w:eastAsia="de-AT"/>
        </w:rPr>
        <w:t>Nearly fifty</w:t>
      </w:r>
      <w:r w:rsidR="00D83189" w:rsidRPr="00E66BD3">
        <w:rPr>
          <w:rFonts w:ascii="Arial" w:eastAsia="Times New Roman" w:hAnsi="Arial" w:cs="Arial"/>
          <w:color w:val="393939"/>
          <w:sz w:val="24"/>
          <w:szCs w:val="24"/>
          <w:lang w:val="en" w:eastAsia="de-AT"/>
        </w:rPr>
        <w:t xml:space="preserve"> years ago the Catholic Church took a dramatic stand to promote constructive, peaceful and religious relations with Muslims.</w:t>
      </w:r>
      <w:r w:rsidR="00A731E0">
        <w:rPr>
          <w:rFonts w:ascii="Arial" w:eastAsia="Times New Roman" w:hAnsi="Arial" w:cs="Arial"/>
          <w:color w:val="393939"/>
          <w:sz w:val="24"/>
          <w:szCs w:val="24"/>
          <w:lang w:val="en" w:eastAsia="de-AT"/>
        </w:rPr>
        <w:t xml:space="preserve"> </w:t>
      </w:r>
      <w:r w:rsidR="00F07926">
        <w:rPr>
          <w:rFonts w:ascii="Arial" w:eastAsia="Times New Roman" w:hAnsi="Arial" w:cs="Arial"/>
          <w:color w:val="393939"/>
          <w:sz w:val="24"/>
          <w:szCs w:val="24"/>
          <w:lang w:val="en" w:eastAsia="de-AT"/>
        </w:rPr>
        <w:t>The</w:t>
      </w:r>
      <w:r w:rsidR="00A731E0">
        <w:rPr>
          <w:rFonts w:ascii="Arial" w:eastAsia="Times New Roman" w:hAnsi="Arial" w:cs="Arial"/>
          <w:color w:val="393939"/>
          <w:sz w:val="24"/>
          <w:szCs w:val="24"/>
          <w:lang w:val="en" w:eastAsia="de-AT"/>
        </w:rPr>
        <w:t xml:space="preserve"> famou</w:t>
      </w:r>
      <w:r w:rsidR="00F07926">
        <w:rPr>
          <w:rFonts w:ascii="Arial" w:eastAsia="Times New Roman" w:hAnsi="Arial" w:cs="Arial"/>
          <w:color w:val="393939"/>
          <w:sz w:val="24"/>
          <w:szCs w:val="24"/>
          <w:lang w:val="en" w:eastAsia="de-AT"/>
        </w:rPr>
        <w:t>s</w:t>
      </w:r>
      <w:r w:rsidR="00A731E0">
        <w:rPr>
          <w:rFonts w:ascii="Arial" w:eastAsia="Times New Roman" w:hAnsi="Arial" w:cs="Arial"/>
          <w:color w:val="393939"/>
          <w:sz w:val="24"/>
          <w:szCs w:val="24"/>
          <w:lang w:val="en" w:eastAsia="de-AT"/>
        </w:rPr>
        <w:t xml:space="preserve"> </w:t>
      </w:r>
      <w:r w:rsidR="00F07926">
        <w:rPr>
          <w:rFonts w:ascii="Arial" w:eastAsia="Times New Roman" w:hAnsi="Arial" w:cs="Arial"/>
          <w:color w:val="393939"/>
          <w:sz w:val="24"/>
          <w:szCs w:val="24"/>
          <w:lang w:val="en" w:eastAsia="de-AT"/>
        </w:rPr>
        <w:t>French scholar of Islam</w:t>
      </w:r>
      <w:r w:rsidR="00A731E0">
        <w:rPr>
          <w:rFonts w:ascii="Arial" w:eastAsia="Times New Roman" w:hAnsi="Arial" w:cs="Arial"/>
          <w:color w:val="393939"/>
          <w:sz w:val="24"/>
          <w:szCs w:val="24"/>
          <w:lang w:val="en" w:eastAsia="de-AT"/>
        </w:rPr>
        <w:t>, Louis Massignon,</w:t>
      </w:r>
      <w:r w:rsidR="00F07926">
        <w:rPr>
          <w:rFonts w:ascii="Arial" w:eastAsia="Times New Roman" w:hAnsi="Arial" w:cs="Arial"/>
          <w:color w:val="393939"/>
          <w:sz w:val="24"/>
          <w:szCs w:val="24"/>
          <w:lang w:val="en" w:eastAsia="de-AT"/>
        </w:rPr>
        <w:t xml:space="preserve"> was convinced that </w:t>
      </w:r>
      <w:r w:rsidR="00A731E0">
        <w:rPr>
          <w:rFonts w:ascii="Arial" w:eastAsia="Times New Roman" w:hAnsi="Arial" w:cs="Arial"/>
          <w:color w:val="393939"/>
          <w:sz w:val="24"/>
          <w:szCs w:val="24"/>
          <w:lang w:val="en" w:eastAsia="de-AT"/>
        </w:rPr>
        <w:t>a “Copernican</w:t>
      </w:r>
      <w:r w:rsidR="00D83189" w:rsidRPr="00E66BD3">
        <w:rPr>
          <w:rFonts w:ascii="Arial" w:eastAsia="Times New Roman" w:hAnsi="Arial" w:cs="Arial"/>
          <w:color w:val="393939"/>
          <w:sz w:val="24"/>
          <w:szCs w:val="24"/>
          <w:lang w:val="en" w:eastAsia="de-AT"/>
        </w:rPr>
        <w:t xml:space="preserve"> </w:t>
      </w:r>
      <w:r w:rsidR="00F07926">
        <w:rPr>
          <w:rFonts w:ascii="Arial" w:eastAsia="Times New Roman" w:hAnsi="Arial" w:cs="Arial"/>
          <w:color w:val="393939"/>
          <w:sz w:val="24"/>
          <w:szCs w:val="24"/>
          <w:lang w:val="en" w:eastAsia="de-AT"/>
        </w:rPr>
        <w:t>shift” in the understanding of Islam was taking place.</w:t>
      </w:r>
    </w:p>
    <w:p w:rsidR="00CB4115" w:rsidRDefault="00CB4115" w:rsidP="00D83189">
      <w:pPr>
        <w:shd w:val="clear" w:color="auto" w:fill="FFFFFF"/>
        <w:spacing w:before="100" w:beforeAutospacing="1" w:after="120" w:line="288" w:lineRule="atLeast"/>
        <w:rPr>
          <w:rFonts w:ascii="Arial" w:eastAsia="Times New Roman" w:hAnsi="Arial" w:cs="Arial"/>
          <w:color w:val="393939"/>
          <w:sz w:val="24"/>
          <w:szCs w:val="24"/>
          <w:lang w:val="en" w:eastAsia="de-AT"/>
        </w:rPr>
      </w:pPr>
      <w:r>
        <w:rPr>
          <w:rFonts w:ascii="Arial" w:eastAsia="Times New Roman" w:hAnsi="Arial" w:cs="Arial"/>
          <w:color w:val="393939"/>
          <w:sz w:val="24"/>
          <w:szCs w:val="24"/>
          <w:lang w:val="en" w:eastAsia="de-AT"/>
        </w:rPr>
        <w:t xml:space="preserve">In the declaration </w:t>
      </w:r>
      <w:r w:rsidRPr="00CB4115">
        <w:rPr>
          <w:rFonts w:ascii="Arial" w:eastAsia="Times New Roman" w:hAnsi="Arial" w:cs="Arial"/>
          <w:i/>
          <w:color w:val="393939"/>
          <w:sz w:val="24"/>
          <w:szCs w:val="24"/>
          <w:lang w:val="en" w:eastAsia="de-AT"/>
        </w:rPr>
        <w:t xml:space="preserve">Nostra </w:t>
      </w:r>
      <w:proofErr w:type="spellStart"/>
      <w:r w:rsidRPr="00CB4115">
        <w:rPr>
          <w:rFonts w:ascii="Arial" w:eastAsia="Times New Roman" w:hAnsi="Arial" w:cs="Arial"/>
          <w:i/>
          <w:color w:val="393939"/>
          <w:sz w:val="24"/>
          <w:szCs w:val="24"/>
          <w:lang w:val="en" w:eastAsia="de-AT"/>
        </w:rPr>
        <w:t>Aetate</w:t>
      </w:r>
      <w:proofErr w:type="spellEnd"/>
      <w:r>
        <w:rPr>
          <w:rFonts w:ascii="Arial" w:eastAsia="Times New Roman" w:hAnsi="Arial" w:cs="Arial"/>
          <w:color w:val="393939"/>
          <w:sz w:val="24"/>
          <w:szCs w:val="24"/>
          <w:lang w:val="en" w:eastAsia="de-AT"/>
        </w:rPr>
        <w:t xml:space="preserve">, </w:t>
      </w:r>
      <w:r w:rsidR="00D83189" w:rsidRPr="00E66BD3">
        <w:rPr>
          <w:rFonts w:ascii="Arial" w:eastAsia="Times New Roman" w:hAnsi="Arial" w:cs="Arial"/>
          <w:color w:val="393939"/>
          <w:sz w:val="24"/>
          <w:szCs w:val="24"/>
          <w:lang w:val="en" w:eastAsia="de-AT"/>
        </w:rPr>
        <w:t>the Second Vatican Council</w:t>
      </w:r>
      <w:r>
        <w:rPr>
          <w:rFonts w:ascii="Arial" w:eastAsia="Times New Roman" w:hAnsi="Arial" w:cs="Arial"/>
          <w:color w:val="393939"/>
          <w:sz w:val="24"/>
          <w:szCs w:val="24"/>
          <w:lang w:val="en" w:eastAsia="de-AT"/>
        </w:rPr>
        <w:t xml:space="preserve"> taught us </w:t>
      </w:r>
      <w:r w:rsidR="00D83189" w:rsidRPr="00E66BD3">
        <w:rPr>
          <w:rFonts w:ascii="Arial" w:eastAsia="Times New Roman" w:hAnsi="Arial" w:cs="Arial"/>
          <w:color w:val="393939"/>
          <w:sz w:val="24"/>
          <w:szCs w:val="24"/>
          <w:lang w:val="en" w:eastAsia="de-AT"/>
        </w:rPr>
        <w:t>in 1965:</w:t>
      </w:r>
      <w:r w:rsidR="00D83189" w:rsidRPr="00E66BD3">
        <w:rPr>
          <w:rFonts w:ascii="Arial" w:eastAsia="Times New Roman" w:hAnsi="Arial" w:cs="Arial"/>
          <w:color w:val="393939"/>
          <w:sz w:val="24"/>
          <w:szCs w:val="24"/>
          <w:lang w:val="en" w:eastAsia="de-AT"/>
        </w:rPr>
        <w:br/>
      </w:r>
      <w:r w:rsidR="00D83189" w:rsidRPr="00E66BD3">
        <w:rPr>
          <w:rFonts w:ascii="Arial" w:eastAsia="Times New Roman" w:hAnsi="Arial" w:cs="Arial"/>
          <w:color w:val="393939"/>
          <w:sz w:val="24"/>
          <w:szCs w:val="24"/>
          <w:lang w:val="en" w:eastAsia="de-AT"/>
        </w:rPr>
        <w:br/>
        <w:t>"</w:t>
      </w:r>
      <w:r w:rsidR="00D83189" w:rsidRPr="00E66BD3">
        <w:rPr>
          <w:rFonts w:ascii="Arial" w:eastAsia="Times New Roman" w:hAnsi="Arial" w:cs="Arial"/>
          <w:i/>
          <w:color w:val="393939"/>
          <w:sz w:val="24"/>
          <w:szCs w:val="24"/>
          <w:lang w:val="en" w:eastAsia="de-AT"/>
        </w:rPr>
        <w:t>The church has also a high regard for the Muslims. They worship God, who is one, living and subsistent, merciful and almighty, the Creator of heaven and earth, who has also spoken to people. They strive to submit themselves without reserve to the hidden decrees of God, just as Abraham submitted himself to God's plan, to whose faith Muslims eagerly link their own. Although not acknowledging him as God, they venerate Jesus as a prophet, his virgin mother they also honor and even at times devoutly invoke. Further, they await the day of judgment and the reward of God following the resurrection of the dead. For this reason they highly esteem an upright life and worship God, especially by way of prayer, alms deeds and fasting</w:t>
      </w:r>
      <w:r w:rsidR="00D83189" w:rsidRPr="00E66BD3">
        <w:rPr>
          <w:rFonts w:ascii="Arial" w:eastAsia="Times New Roman" w:hAnsi="Arial" w:cs="Arial"/>
          <w:color w:val="393939"/>
          <w:sz w:val="24"/>
          <w:szCs w:val="24"/>
          <w:lang w:val="en" w:eastAsia="de-AT"/>
        </w:rPr>
        <w:t>" (</w:t>
      </w:r>
      <w:r w:rsidR="00D83189" w:rsidRPr="00E66BD3">
        <w:rPr>
          <w:rFonts w:ascii="Arial" w:eastAsia="Times New Roman" w:hAnsi="Arial" w:cs="Arial"/>
          <w:i/>
          <w:iCs/>
          <w:color w:val="393939"/>
          <w:sz w:val="24"/>
          <w:szCs w:val="24"/>
          <w:lang w:val="en" w:eastAsia="de-AT"/>
        </w:rPr>
        <w:t>Nostra Aetate</w:t>
      </w:r>
      <w:r w:rsidR="00D83189" w:rsidRPr="00E66BD3">
        <w:rPr>
          <w:rFonts w:ascii="Arial" w:eastAsia="Times New Roman" w:hAnsi="Arial" w:cs="Arial"/>
          <w:color w:val="393939"/>
          <w:sz w:val="24"/>
          <w:szCs w:val="24"/>
          <w:lang w:val="en" w:eastAsia="de-AT"/>
        </w:rPr>
        <w:t>, 3).</w:t>
      </w:r>
      <w:r w:rsidR="00162492">
        <w:rPr>
          <w:rStyle w:val="Funotenzeichen"/>
          <w:rFonts w:ascii="Arial" w:eastAsia="Times New Roman" w:hAnsi="Arial" w:cs="Arial"/>
          <w:color w:val="393939"/>
          <w:sz w:val="24"/>
          <w:szCs w:val="24"/>
          <w:lang w:val="en" w:eastAsia="de-AT"/>
        </w:rPr>
        <w:footnoteReference w:id="2"/>
      </w:r>
    </w:p>
    <w:p w:rsidR="00D83189" w:rsidRDefault="00CB4115" w:rsidP="00CB4115">
      <w:pPr>
        <w:shd w:val="clear" w:color="auto" w:fill="FFFFFF"/>
        <w:spacing w:before="100" w:beforeAutospacing="1" w:after="120" w:line="288" w:lineRule="atLeast"/>
        <w:rPr>
          <w:rFonts w:ascii="Arial" w:eastAsia="Times New Roman" w:hAnsi="Arial" w:cs="Arial"/>
          <w:color w:val="393939"/>
          <w:sz w:val="24"/>
          <w:szCs w:val="24"/>
          <w:lang w:val="en" w:eastAsia="de-AT"/>
        </w:rPr>
      </w:pPr>
      <w:r>
        <w:rPr>
          <w:rFonts w:ascii="Arial" w:eastAsia="Times New Roman" w:hAnsi="Arial" w:cs="Arial"/>
          <w:color w:val="393939"/>
          <w:sz w:val="24"/>
          <w:szCs w:val="24"/>
          <w:lang w:val="en" w:eastAsia="de-AT"/>
        </w:rPr>
        <w:t>Many steps were taken in</w:t>
      </w:r>
      <w:r w:rsidR="00F07926">
        <w:rPr>
          <w:rFonts w:ascii="Arial" w:eastAsia="Times New Roman" w:hAnsi="Arial" w:cs="Arial"/>
          <w:color w:val="393939"/>
          <w:sz w:val="24"/>
          <w:szCs w:val="24"/>
          <w:lang w:val="en" w:eastAsia="de-AT"/>
        </w:rPr>
        <w:t xml:space="preserve"> the</w:t>
      </w:r>
      <w:r>
        <w:rPr>
          <w:rFonts w:ascii="Arial" w:eastAsia="Times New Roman" w:hAnsi="Arial" w:cs="Arial"/>
          <w:color w:val="393939"/>
          <w:sz w:val="24"/>
          <w:szCs w:val="24"/>
          <w:lang w:val="en" w:eastAsia="de-AT"/>
        </w:rPr>
        <w:t xml:space="preserve"> following years. </w:t>
      </w:r>
      <w:r w:rsidR="00F07926">
        <w:rPr>
          <w:rFonts w:ascii="Arial" w:eastAsia="Times New Roman" w:hAnsi="Arial" w:cs="Arial"/>
          <w:color w:val="393939"/>
          <w:sz w:val="24"/>
          <w:szCs w:val="24"/>
          <w:lang w:val="en" w:eastAsia="de-AT"/>
        </w:rPr>
        <w:t>Our limited t</w:t>
      </w:r>
      <w:r>
        <w:rPr>
          <w:rFonts w:ascii="Arial" w:eastAsia="Times New Roman" w:hAnsi="Arial" w:cs="Arial"/>
          <w:color w:val="393939"/>
          <w:sz w:val="24"/>
          <w:szCs w:val="24"/>
          <w:lang w:val="en" w:eastAsia="de-AT"/>
        </w:rPr>
        <w:t xml:space="preserve">ime does not permit me </w:t>
      </w:r>
      <w:r w:rsidR="00F07926">
        <w:rPr>
          <w:rFonts w:ascii="Arial" w:eastAsia="Times New Roman" w:hAnsi="Arial" w:cs="Arial"/>
          <w:color w:val="393939"/>
          <w:sz w:val="24"/>
          <w:szCs w:val="24"/>
          <w:lang w:val="en" w:eastAsia="de-AT"/>
        </w:rPr>
        <w:t xml:space="preserve">here </w:t>
      </w:r>
      <w:r>
        <w:rPr>
          <w:rFonts w:ascii="Arial" w:eastAsia="Times New Roman" w:hAnsi="Arial" w:cs="Arial"/>
          <w:color w:val="393939"/>
          <w:sz w:val="24"/>
          <w:szCs w:val="24"/>
          <w:lang w:val="en" w:eastAsia="de-AT"/>
        </w:rPr>
        <w:t xml:space="preserve">to go into that more deeply. Quite a fair number of the Vincentian </w:t>
      </w:r>
      <w:proofErr w:type="gramStart"/>
      <w:r>
        <w:rPr>
          <w:rFonts w:ascii="Arial" w:eastAsia="Times New Roman" w:hAnsi="Arial" w:cs="Arial"/>
          <w:color w:val="393939"/>
          <w:sz w:val="24"/>
          <w:szCs w:val="24"/>
          <w:lang w:val="en" w:eastAsia="de-AT"/>
        </w:rPr>
        <w:t>family ha</w:t>
      </w:r>
      <w:r w:rsidR="00F07926">
        <w:rPr>
          <w:rFonts w:ascii="Arial" w:eastAsia="Times New Roman" w:hAnsi="Arial" w:cs="Arial"/>
          <w:color w:val="393939"/>
          <w:sz w:val="24"/>
          <w:szCs w:val="24"/>
          <w:lang w:val="en" w:eastAsia="de-AT"/>
        </w:rPr>
        <w:t>ve</w:t>
      </w:r>
      <w:proofErr w:type="gramEnd"/>
      <w:r>
        <w:rPr>
          <w:rFonts w:ascii="Arial" w:eastAsia="Times New Roman" w:hAnsi="Arial" w:cs="Arial"/>
          <w:color w:val="393939"/>
          <w:sz w:val="24"/>
          <w:szCs w:val="24"/>
          <w:lang w:val="en" w:eastAsia="de-AT"/>
        </w:rPr>
        <w:t xml:space="preserve"> been </w:t>
      </w:r>
      <w:r w:rsidR="00F07926">
        <w:rPr>
          <w:rFonts w:ascii="Arial" w:eastAsia="Times New Roman" w:hAnsi="Arial" w:cs="Arial"/>
          <w:color w:val="393939"/>
          <w:sz w:val="24"/>
          <w:szCs w:val="24"/>
          <w:lang w:val="en" w:eastAsia="de-AT"/>
        </w:rPr>
        <w:t>working –</w:t>
      </w:r>
      <w:r>
        <w:rPr>
          <w:rFonts w:ascii="Arial" w:eastAsia="Times New Roman" w:hAnsi="Arial" w:cs="Arial"/>
          <w:color w:val="393939"/>
          <w:sz w:val="24"/>
          <w:szCs w:val="24"/>
          <w:lang w:val="en" w:eastAsia="de-AT"/>
        </w:rPr>
        <w:t xml:space="preserve"> sometimes for centuries – in th</w:t>
      </w:r>
      <w:r w:rsidR="00F07926">
        <w:rPr>
          <w:rFonts w:ascii="Arial" w:eastAsia="Times New Roman" w:hAnsi="Arial" w:cs="Arial"/>
          <w:color w:val="393939"/>
          <w:sz w:val="24"/>
          <w:szCs w:val="24"/>
          <w:lang w:val="en" w:eastAsia="de-AT"/>
        </w:rPr>
        <w:t>e Islamic</w:t>
      </w:r>
      <w:r>
        <w:rPr>
          <w:rFonts w:ascii="Arial" w:eastAsia="Times New Roman" w:hAnsi="Arial" w:cs="Arial"/>
          <w:color w:val="393939"/>
          <w:sz w:val="24"/>
          <w:szCs w:val="24"/>
          <w:lang w:val="en" w:eastAsia="de-AT"/>
        </w:rPr>
        <w:t xml:space="preserve"> context</w:t>
      </w:r>
      <w:r w:rsidR="00F07926">
        <w:rPr>
          <w:rFonts w:ascii="Arial" w:eastAsia="Times New Roman" w:hAnsi="Arial" w:cs="Arial"/>
          <w:color w:val="393939"/>
          <w:sz w:val="24"/>
          <w:szCs w:val="24"/>
          <w:lang w:val="en" w:eastAsia="de-AT"/>
        </w:rPr>
        <w:t xml:space="preserve"> in North Africa, in the Ottoman Empire, in Iran</w:t>
      </w:r>
      <w:r>
        <w:rPr>
          <w:rFonts w:ascii="Arial" w:eastAsia="Times New Roman" w:hAnsi="Arial" w:cs="Arial"/>
          <w:color w:val="393939"/>
          <w:sz w:val="24"/>
          <w:szCs w:val="24"/>
          <w:lang w:val="en" w:eastAsia="de-AT"/>
        </w:rPr>
        <w:t xml:space="preserve">. </w:t>
      </w:r>
      <w:r w:rsidR="00F07926">
        <w:rPr>
          <w:rFonts w:ascii="Arial" w:eastAsia="Times New Roman" w:hAnsi="Arial" w:cs="Arial"/>
          <w:color w:val="393939"/>
          <w:sz w:val="24"/>
          <w:szCs w:val="24"/>
          <w:lang w:val="en" w:eastAsia="de-AT"/>
        </w:rPr>
        <w:t>After Vatican II. some i</w:t>
      </w:r>
      <w:r>
        <w:rPr>
          <w:rFonts w:ascii="Arial" w:eastAsia="Times New Roman" w:hAnsi="Arial" w:cs="Arial"/>
          <w:color w:val="393939"/>
          <w:sz w:val="24"/>
          <w:szCs w:val="24"/>
          <w:lang w:val="en" w:eastAsia="de-AT"/>
        </w:rPr>
        <w:t>ndividual provinces were acting and reacting to th</w:t>
      </w:r>
      <w:r w:rsidR="00F07926">
        <w:rPr>
          <w:rFonts w:ascii="Arial" w:eastAsia="Times New Roman" w:hAnsi="Arial" w:cs="Arial"/>
          <w:color w:val="393939"/>
          <w:sz w:val="24"/>
          <w:szCs w:val="24"/>
          <w:lang w:val="en" w:eastAsia="de-AT"/>
        </w:rPr>
        <w:t>e</w:t>
      </w:r>
      <w:r>
        <w:rPr>
          <w:rFonts w:ascii="Arial" w:eastAsia="Times New Roman" w:hAnsi="Arial" w:cs="Arial"/>
          <w:color w:val="393939"/>
          <w:sz w:val="24"/>
          <w:szCs w:val="24"/>
          <w:lang w:val="en" w:eastAsia="de-AT"/>
        </w:rPr>
        <w:t xml:space="preserve"> challenge</w:t>
      </w:r>
      <w:r w:rsidR="00F07926">
        <w:rPr>
          <w:rFonts w:ascii="Arial" w:eastAsia="Times New Roman" w:hAnsi="Arial" w:cs="Arial"/>
          <w:color w:val="393939"/>
          <w:sz w:val="24"/>
          <w:szCs w:val="24"/>
          <w:lang w:val="en" w:eastAsia="de-AT"/>
        </w:rPr>
        <w:t xml:space="preserve"> of Islam</w:t>
      </w:r>
      <w:r>
        <w:rPr>
          <w:rFonts w:ascii="Arial" w:eastAsia="Times New Roman" w:hAnsi="Arial" w:cs="Arial"/>
          <w:color w:val="393939"/>
          <w:sz w:val="24"/>
          <w:szCs w:val="24"/>
          <w:lang w:val="en" w:eastAsia="de-AT"/>
        </w:rPr>
        <w:t>. But it took our Vincentian community as a whole quite some time to give a common reaction. M</w:t>
      </w:r>
      <w:r w:rsidR="00D83189">
        <w:rPr>
          <w:rFonts w:ascii="Arial" w:eastAsia="Times New Roman" w:hAnsi="Arial" w:cs="Arial"/>
          <w:color w:val="393939"/>
          <w:sz w:val="24"/>
          <w:szCs w:val="24"/>
          <w:lang w:val="en" w:eastAsia="de-AT"/>
        </w:rPr>
        <w:t>ore than 13</w:t>
      </w:r>
      <w:r w:rsidR="00D83189" w:rsidRPr="00D83189">
        <w:rPr>
          <w:rFonts w:ascii="Arial" w:eastAsia="Times New Roman" w:hAnsi="Arial" w:cs="Arial"/>
          <w:color w:val="393939"/>
          <w:sz w:val="24"/>
          <w:szCs w:val="24"/>
          <w:lang w:val="en" w:eastAsia="de-AT"/>
        </w:rPr>
        <w:t xml:space="preserve"> years ago, in 1999 at Fatqa</w:t>
      </w:r>
      <w:r w:rsidR="00F07926">
        <w:rPr>
          <w:rFonts w:ascii="Arial" w:eastAsia="Times New Roman" w:hAnsi="Arial" w:cs="Arial"/>
          <w:color w:val="393939"/>
          <w:sz w:val="24"/>
          <w:szCs w:val="24"/>
          <w:lang w:val="en" w:eastAsia="de-AT"/>
        </w:rPr>
        <w:t xml:space="preserve"> in</w:t>
      </w:r>
      <w:r w:rsidR="00D83189" w:rsidRPr="00D83189">
        <w:rPr>
          <w:rFonts w:ascii="Arial" w:eastAsia="Times New Roman" w:hAnsi="Arial" w:cs="Arial"/>
          <w:color w:val="393939"/>
          <w:sz w:val="24"/>
          <w:szCs w:val="24"/>
          <w:lang w:val="en" w:eastAsia="de-AT"/>
        </w:rPr>
        <w:t xml:space="preserve"> Lebanon,</w:t>
      </w:r>
      <w:r w:rsidR="00F07926">
        <w:rPr>
          <w:rFonts w:ascii="Arial" w:eastAsia="Times New Roman" w:hAnsi="Arial" w:cs="Arial"/>
          <w:color w:val="393939"/>
          <w:sz w:val="24"/>
          <w:szCs w:val="24"/>
          <w:lang w:val="en" w:eastAsia="de-AT"/>
        </w:rPr>
        <w:t xml:space="preserve"> </w:t>
      </w:r>
      <w:r w:rsidR="00D83189" w:rsidRPr="00D83189">
        <w:rPr>
          <w:rFonts w:ascii="Arial" w:eastAsia="Times New Roman" w:hAnsi="Arial" w:cs="Arial"/>
          <w:color w:val="393939"/>
          <w:sz w:val="24"/>
          <w:szCs w:val="24"/>
          <w:lang w:val="en" w:eastAsia="de-AT"/>
        </w:rPr>
        <w:t>the Vincentian family first gathered to look into its ministry in the Muslim contexts.</w:t>
      </w:r>
    </w:p>
    <w:p w:rsidR="00D83189" w:rsidRDefault="00D83189" w:rsidP="00D83189">
      <w:pPr>
        <w:spacing w:after="0"/>
        <w:jc w:val="both"/>
        <w:rPr>
          <w:rFonts w:ascii="Arial" w:eastAsia="Times New Roman" w:hAnsi="Arial" w:cs="Arial"/>
          <w:color w:val="393939"/>
          <w:sz w:val="24"/>
          <w:szCs w:val="24"/>
          <w:lang w:val="en" w:eastAsia="de-AT"/>
        </w:rPr>
      </w:pPr>
      <w:r w:rsidRPr="005F076A">
        <w:rPr>
          <w:rFonts w:ascii="Arial" w:eastAsia="Times New Roman" w:hAnsi="Arial" w:cs="Arial"/>
          <w:color w:val="393939"/>
          <w:sz w:val="24"/>
          <w:szCs w:val="24"/>
          <w:lang w:val="en" w:eastAsia="de-AT"/>
        </w:rPr>
        <w:lastRenderedPageBreak/>
        <w:t xml:space="preserve">In 2011 </w:t>
      </w:r>
      <w:r w:rsidR="005F076A" w:rsidRPr="005F076A">
        <w:rPr>
          <w:rFonts w:ascii="Arial" w:eastAsia="Times New Roman" w:hAnsi="Arial" w:cs="Arial"/>
          <w:color w:val="393939"/>
          <w:sz w:val="24"/>
          <w:szCs w:val="24"/>
          <w:lang w:val="en" w:eastAsia="de-AT"/>
        </w:rPr>
        <w:t>such a</w:t>
      </w:r>
      <w:r w:rsidR="00F07926">
        <w:rPr>
          <w:rFonts w:ascii="Arial" w:eastAsia="Times New Roman" w:hAnsi="Arial" w:cs="Arial"/>
          <w:color w:val="393939"/>
          <w:sz w:val="24"/>
          <w:szCs w:val="24"/>
          <w:lang w:val="en" w:eastAsia="de-AT"/>
        </w:rPr>
        <w:t>n international</w:t>
      </w:r>
      <w:r w:rsidR="005F076A" w:rsidRPr="005F076A">
        <w:rPr>
          <w:rFonts w:ascii="Arial" w:eastAsia="Times New Roman" w:hAnsi="Arial" w:cs="Arial"/>
          <w:color w:val="393939"/>
          <w:sz w:val="24"/>
          <w:szCs w:val="24"/>
          <w:lang w:val="en" w:eastAsia="de-AT"/>
        </w:rPr>
        <w:t xml:space="preserve"> meeting was repeated In Indonesia, when</w:t>
      </w:r>
      <w:r w:rsidRPr="005F076A">
        <w:rPr>
          <w:rFonts w:ascii="Arial" w:eastAsia="Times New Roman" w:hAnsi="Arial" w:cs="Arial"/>
          <w:color w:val="393939"/>
          <w:sz w:val="24"/>
          <w:szCs w:val="24"/>
          <w:lang w:val="en" w:eastAsia="de-AT"/>
        </w:rPr>
        <w:t xml:space="preserve"> participants coming from 34 different countries </w:t>
      </w:r>
      <w:r w:rsidR="00CB4115">
        <w:rPr>
          <w:rFonts w:ascii="Arial" w:eastAsia="Times New Roman" w:hAnsi="Arial" w:cs="Arial"/>
          <w:color w:val="393939"/>
          <w:sz w:val="24"/>
          <w:szCs w:val="24"/>
          <w:lang w:val="en" w:eastAsia="de-AT"/>
        </w:rPr>
        <w:t>and different branches of</w:t>
      </w:r>
      <w:r w:rsidRPr="005F076A">
        <w:rPr>
          <w:rFonts w:ascii="Arial" w:eastAsia="Times New Roman" w:hAnsi="Arial" w:cs="Arial"/>
          <w:color w:val="393939"/>
          <w:sz w:val="24"/>
          <w:szCs w:val="24"/>
          <w:lang w:val="en" w:eastAsia="de-AT"/>
        </w:rPr>
        <w:t xml:space="preserve"> Vincentian </w:t>
      </w:r>
      <w:r w:rsidR="005F076A" w:rsidRPr="005F076A">
        <w:rPr>
          <w:rFonts w:ascii="Arial" w:eastAsia="Times New Roman" w:hAnsi="Arial" w:cs="Arial"/>
          <w:color w:val="393939"/>
          <w:sz w:val="24"/>
          <w:szCs w:val="24"/>
          <w:lang w:val="en" w:eastAsia="de-AT"/>
        </w:rPr>
        <w:t>communities</w:t>
      </w:r>
      <w:r w:rsidR="005F076A">
        <w:rPr>
          <w:rFonts w:ascii="Arial" w:eastAsia="Times New Roman" w:hAnsi="Arial" w:cs="Arial"/>
          <w:color w:val="393939"/>
          <w:sz w:val="24"/>
          <w:szCs w:val="24"/>
          <w:lang w:val="en" w:eastAsia="de-AT"/>
        </w:rPr>
        <w:t xml:space="preserve">, </w:t>
      </w:r>
      <w:r w:rsidR="00CB4115">
        <w:rPr>
          <w:rFonts w:ascii="Arial" w:eastAsia="Times New Roman" w:hAnsi="Arial" w:cs="Arial"/>
          <w:color w:val="393939"/>
          <w:sz w:val="24"/>
          <w:szCs w:val="24"/>
          <w:lang w:val="en" w:eastAsia="de-AT"/>
        </w:rPr>
        <w:t xml:space="preserve">again </w:t>
      </w:r>
      <w:proofErr w:type="gramStart"/>
      <w:r w:rsidR="00CB4115">
        <w:rPr>
          <w:rFonts w:ascii="Arial" w:eastAsia="Times New Roman" w:hAnsi="Arial" w:cs="Arial"/>
          <w:color w:val="393939"/>
          <w:sz w:val="24"/>
          <w:szCs w:val="24"/>
          <w:lang w:val="en" w:eastAsia="de-AT"/>
        </w:rPr>
        <w:t>tried  to</w:t>
      </w:r>
      <w:proofErr w:type="gramEnd"/>
      <w:r w:rsidR="00CB4115">
        <w:rPr>
          <w:rFonts w:ascii="Arial" w:eastAsia="Times New Roman" w:hAnsi="Arial" w:cs="Arial"/>
          <w:color w:val="393939"/>
          <w:sz w:val="24"/>
          <w:szCs w:val="24"/>
          <w:lang w:val="en" w:eastAsia="de-AT"/>
        </w:rPr>
        <w:t xml:space="preserve"> summarize very different forms of experience.</w:t>
      </w:r>
      <w:r w:rsidR="00086662">
        <w:rPr>
          <w:rStyle w:val="Funotenzeichen"/>
          <w:rFonts w:ascii="Arial" w:eastAsia="Times New Roman" w:hAnsi="Arial" w:cs="Arial"/>
          <w:color w:val="393939"/>
          <w:sz w:val="24"/>
          <w:szCs w:val="24"/>
          <w:lang w:val="en" w:eastAsia="de-AT"/>
        </w:rPr>
        <w:footnoteReference w:id="3"/>
      </w:r>
    </w:p>
    <w:p w:rsidR="00CB4115" w:rsidRDefault="00CB4115" w:rsidP="00D83189">
      <w:pPr>
        <w:spacing w:after="0"/>
        <w:jc w:val="both"/>
        <w:rPr>
          <w:rFonts w:ascii="Arial" w:eastAsia="Times New Roman" w:hAnsi="Arial" w:cs="Arial"/>
          <w:color w:val="393939"/>
          <w:sz w:val="24"/>
          <w:szCs w:val="24"/>
          <w:lang w:val="en" w:eastAsia="de-AT"/>
        </w:rPr>
      </w:pPr>
    </w:p>
    <w:p w:rsidR="001D4DC3" w:rsidRDefault="001D4DC3" w:rsidP="001D4DC3">
      <w:pPr>
        <w:pStyle w:val="Listenabsatz"/>
        <w:numPr>
          <w:ilvl w:val="0"/>
          <w:numId w:val="1"/>
        </w:numPr>
        <w:spacing w:after="0"/>
        <w:jc w:val="both"/>
        <w:rPr>
          <w:rFonts w:ascii="Corbel" w:hAnsi="Corbel"/>
          <w:b/>
          <w:sz w:val="24"/>
          <w:szCs w:val="24"/>
        </w:rPr>
      </w:pPr>
      <w:r>
        <w:rPr>
          <w:rFonts w:ascii="Corbel" w:hAnsi="Corbel"/>
          <w:b/>
          <w:sz w:val="24"/>
          <w:szCs w:val="24"/>
        </w:rPr>
        <w:t>‘</w:t>
      </w:r>
      <w:r w:rsidRPr="009445A8">
        <w:rPr>
          <w:rFonts w:ascii="Corbel" w:hAnsi="Corbel"/>
          <w:b/>
          <w:sz w:val="24"/>
          <w:szCs w:val="24"/>
        </w:rPr>
        <w:t>SEEING</w:t>
      </w:r>
      <w:r>
        <w:rPr>
          <w:rFonts w:ascii="Corbel" w:hAnsi="Corbel"/>
          <w:b/>
          <w:sz w:val="24"/>
          <w:szCs w:val="24"/>
        </w:rPr>
        <w:t>’</w:t>
      </w:r>
      <w:r w:rsidRPr="009445A8">
        <w:rPr>
          <w:rFonts w:ascii="Corbel" w:hAnsi="Corbel"/>
          <w:b/>
          <w:sz w:val="24"/>
          <w:szCs w:val="24"/>
        </w:rPr>
        <w:t xml:space="preserve"> OUR </w:t>
      </w:r>
      <w:r>
        <w:rPr>
          <w:rFonts w:ascii="Corbel" w:hAnsi="Corbel"/>
          <w:b/>
          <w:sz w:val="24"/>
          <w:szCs w:val="24"/>
        </w:rPr>
        <w:t xml:space="preserve">DIFFERENT </w:t>
      </w:r>
      <w:r w:rsidRPr="009445A8">
        <w:rPr>
          <w:rFonts w:ascii="Corbel" w:hAnsi="Corbel"/>
          <w:b/>
          <w:sz w:val="24"/>
          <w:szCs w:val="24"/>
        </w:rPr>
        <w:t>CONTEXT</w:t>
      </w:r>
      <w:r>
        <w:rPr>
          <w:rFonts w:ascii="Corbel" w:hAnsi="Corbel"/>
          <w:b/>
          <w:sz w:val="24"/>
          <w:szCs w:val="24"/>
        </w:rPr>
        <w:t>S</w:t>
      </w:r>
    </w:p>
    <w:p w:rsidR="001D4DC3" w:rsidRPr="005F076A" w:rsidRDefault="001D4DC3" w:rsidP="00D83189">
      <w:pPr>
        <w:spacing w:after="0"/>
        <w:jc w:val="both"/>
        <w:rPr>
          <w:rFonts w:ascii="Arial" w:eastAsia="Times New Roman" w:hAnsi="Arial" w:cs="Arial"/>
          <w:color w:val="393939"/>
          <w:sz w:val="24"/>
          <w:szCs w:val="24"/>
          <w:lang w:val="en" w:eastAsia="de-AT"/>
        </w:rPr>
      </w:pPr>
    </w:p>
    <w:p w:rsidR="00D83189" w:rsidRPr="00D83189" w:rsidRDefault="00D83189" w:rsidP="005F076A">
      <w:pPr>
        <w:spacing w:after="0"/>
        <w:jc w:val="both"/>
        <w:rPr>
          <w:rFonts w:ascii="Arial" w:eastAsia="Times New Roman" w:hAnsi="Arial" w:cs="Arial"/>
          <w:color w:val="393939"/>
          <w:sz w:val="24"/>
          <w:szCs w:val="24"/>
          <w:lang w:val="en" w:eastAsia="de-AT"/>
        </w:rPr>
      </w:pPr>
      <w:r w:rsidRPr="00D83189">
        <w:rPr>
          <w:rFonts w:ascii="Arial" w:eastAsia="Times New Roman" w:hAnsi="Arial" w:cs="Arial"/>
          <w:color w:val="393939"/>
          <w:sz w:val="24"/>
          <w:szCs w:val="24"/>
          <w:lang w:val="en" w:eastAsia="de-AT"/>
        </w:rPr>
        <w:t>On the one side, we s</w:t>
      </w:r>
      <w:r w:rsidR="005F076A">
        <w:rPr>
          <w:rFonts w:ascii="Arial" w:eastAsia="Times New Roman" w:hAnsi="Arial" w:cs="Arial"/>
          <w:color w:val="393939"/>
          <w:sz w:val="24"/>
          <w:szCs w:val="24"/>
          <w:lang w:val="en" w:eastAsia="de-AT"/>
        </w:rPr>
        <w:t>aw</w:t>
      </w:r>
      <w:r w:rsidRPr="00D83189">
        <w:rPr>
          <w:rFonts w:ascii="Arial" w:eastAsia="Times New Roman" w:hAnsi="Arial" w:cs="Arial"/>
          <w:color w:val="393939"/>
          <w:sz w:val="24"/>
          <w:szCs w:val="24"/>
          <w:lang w:val="en" w:eastAsia="de-AT"/>
        </w:rPr>
        <w:t xml:space="preserve"> some problematic areas: the growing radicalization of the Islamic movement; the intensive promotion of fundamentalist readings of Islam; the growing imposition of </w:t>
      </w:r>
      <w:r w:rsidR="00E570AC" w:rsidRPr="00D83189">
        <w:rPr>
          <w:rFonts w:ascii="Arial" w:eastAsia="Times New Roman" w:hAnsi="Arial" w:cs="Arial"/>
          <w:color w:val="393939"/>
          <w:sz w:val="24"/>
          <w:szCs w:val="24"/>
          <w:lang w:val="en" w:eastAsia="de-AT"/>
        </w:rPr>
        <w:t>Sharia</w:t>
      </w:r>
      <w:r w:rsidRPr="00D83189">
        <w:rPr>
          <w:rFonts w:ascii="Arial" w:eastAsia="Times New Roman" w:hAnsi="Arial" w:cs="Arial"/>
          <w:color w:val="393939"/>
          <w:sz w:val="24"/>
          <w:szCs w:val="24"/>
          <w:lang w:val="en" w:eastAsia="de-AT"/>
        </w:rPr>
        <w:t xml:space="preserve"> laws in some places and the seeming denial of freedom and human rights that goes with it; the violent riots or kidnapping-for-ransom cases allegedly done by radical Muslim groups and the consequent culture of fear and silence; the poverty and ignorance among many of the Muslim people which can breed such violence; the stereotyping of Muslims as “terrorists” and the ignorance about the Islam religion itself that begets prejudices and mistrust.  We underst</w:t>
      </w:r>
      <w:r w:rsidR="005F076A">
        <w:rPr>
          <w:rFonts w:ascii="Arial" w:eastAsia="Times New Roman" w:hAnsi="Arial" w:cs="Arial"/>
          <w:color w:val="393939"/>
          <w:sz w:val="24"/>
          <w:szCs w:val="24"/>
          <w:lang w:val="en" w:eastAsia="de-AT"/>
        </w:rPr>
        <w:t>ood</w:t>
      </w:r>
      <w:r w:rsidRPr="00D83189">
        <w:rPr>
          <w:rFonts w:ascii="Arial" w:eastAsia="Times New Roman" w:hAnsi="Arial" w:cs="Arial"/>
          <w:color w:val="393939"/>
          <w:sz w:val="24"/>
          <w:szCs w:val="24"/>
          <w:lang w:val="en" w:eastAsia="de-AT"/>
        </w:rPr>
        <w:t xml:space="preserve">, however, that many of these biases and stereotypes </w:t>
      </w:r>
      <w:r w:rsidR="005F076A">
        <w:rPr>
          <w:rFonts w:ascii="Arial" w:eastAsia="Times New Roman" w:hAnsi="Arial" w:cs="Arial"/>
          <w:color w:val="393939"/>
          <w:sz w:val="24"/>
          <w:szCs w:val="24"/>
          <w:lang w:val="en" w:eastAsia="de-AT"/>
        </w:rPr>
        <w:t>we</w:t>
      </w:r>
      <w:r w:rsidRPr="00D83189">
        <w:rPr>
          <w:rFonts w:ascii="Arial" w:eastAsia="Times New Roman" w:hAnsi="Arial" w:cs="Arial"/>
          <w:color w:val="393939"/>
          <w:sz w:val="24"/>
          <w:szCs w:val="24"/>
          <w:lang w:val="en" w:eastAsia="de-AT"/>
        </w:rPr>
        <w:t xml:space="preserve">re misplaced, fired up as they </w:t>
      </w:r>
      <w:r w:rsidR="005F076A">
        <w:rPr>
          <w:rFonts w:ascii="Arial" w:eastAsia="Times New Roman" w:hAnsi="Arial" w:cs="Arial"/>
          <w:color w:val="393939"/>
          <w:sz w:val="24"/>
          <w:szCs w:val="24"/>
          <w:lang w:val="en" w:eastAsia="de-AT"/>
        </w:rPr>
        <w:t>we</w:t>
      </w:r>
      <w:r w:rsidRPr="00D83189">
        <w:rPr>
          <w:rFonts w:ascii="Arial" w:eastAsia="Times New Roman" w:hAnsi="Arial" w:cs="Arial"/>
          <w:color w:val="393939"/>
          <w:sz w:val="24"/>
          <w:szCs w:val="24"/>
          <w:lang w:val="en" w:eastAsia="de-AT"/>
        </w:rPr>
        <w:t>re by many factors other than religion</w:t>
      </w:r>
      <w:r w:rsidR="00350851">
        <w:rPr>
          <w:rFonts w:ascii="Arial" w:eastAsia="Times New Roman" w:hAnsi="Arial" w:cs="Arial"/>
          <w:color w:val="393939"/>
          <w:sz w:val="24"/>
          <w:szCs w:val="24"/>
          <w:lang w:val="en" w:eastAsia="de-AT"/>
        </w:rPr>
        <w:t xml:space="preserve"> and</w:t>
      </w:r>
      <w:r w:rsidRPr="00D83189">
        <w:rPr>
          <w:rFonts w:ascii="Arial" w:eastAsia="Times New Roman" w:hAnsi="Arial" w:cs="Arial"/>
          <w:color w:val="393939"/>
          <w:sz w:val="24"/>
          <w:szCs w:val="24"/>
          <w:lang w:val="en" w:eastAsia="de-AT"/>
        </w:rPr>
        <w:t xml:space="preserve"> recognize</w:t>
      </w:r>
      <w:r w:rsidR="005F076A">
        <w:rPr>
          <w:rFonts w:ascii="Arial" w:eastAsia="Times New Roman" w:hAnsi="Arial" w:cs="Arial"/>
          <w:color w:val="393939"/>
          <w:sz w:val="24"/>
          <w:szCs w:val="24"/>
          <w:lang w:val="en" w:eastAsia="de-AT"/>
        </w:rPr>
        <w:t>d</w:t>
      </w:r>
      <w:r w:rsidRPr="00D83189">
        <w:rPr>
          <w:rFonts w:ascii="Arial" w:eastAsia="Times New Roman" w:hAnsi="Arial" w:cs="Arial"/>
          <w:color w:val="393939"/>
          <w:sz w:val="24"/>
          <w:szCs w:val="24"/>
          <w:lang w:val="en" w:eastAsia="de-AT"/>
        </w:rPr>
        <w:t xml:space="preserve"> that religion can be instrumentalized for the elite’s political, economic or ideological agenda.  </w:t>
      </w:r>
    </w:p>
    <w:p w:rsidR="00D83189" w:rsidRPr="00D83189" w:rsidRDefault="00D83189" w:rsidP="005F076A">
      <w:pPr>
        <w:spacing w:after="0"/>
        <w:jc w:val="both"/>
        <w:rPr>
          <w:rFonts w:ascii="Arial" w:eastAsia="Times New Roman" w:hAnsi="Arial" w:cs="Arial"/>
          <w:color w:val="393939"/>
          <w:sz w:val="24"/>
          <w:szCs w:val="24"/>
          <w:lang w:val="en" w:eastAsia="de-AT"/>
        </w:rPr>
      </w:pPr>
      <w:r w:rsidRPr="00D83189">
        <w:rPr>
          <w:rFonts w:ascii="Arial" w:eastAsia="Times New Roman" w:hAnsi="Arial" w:cs="Arial"/>
          <w:color w:val="393939"/>
          <w:sz w:val="24"/>
          <w:szCs w:val="24"/>
          <w:lang w:val="en" w:eastAsia="de-AT"/>
        </w:rPr>
        <w:t>We also encountered and heard from many moderate Muslims who are open to dialogue, to the humanistic reading of Islamic texts, and to collaborative efforts with Christians and other faiths. From the sharing of our experiences, we also s</w:t>
      </w:r>
      <w:r w:rsidR="005F076A">
        <w:rPr>
          <w:rFonts w:ascii="Arial" w:eastAsia="Times New Roman" w:hAnsi="Arial" w:cs="Arial"/>
          <w:color w:val="393939"/>
          <w:sz w:val="24"/>
          <w:szCs w:val="24"/>
          <w:lang w:val="en" w:eastAsia="de-AT"/>
        </w:rPr>
        <w:t>aw</w:t>
      </w:r>
      <w:r w:rsidRPr="00D83189">
        <w:rPr>
          <w:rFonts w:ascii="Arial" w:eastAsia="Times New Roman" w:hAnsi="Arial" w:cs="Arial"/>
          <w:color w:val="393939"/>
          <w:sz w:val="24"/>
          <w:szCs w:val="24"/>
          <w:lang w:val="en" w:eastAsia="de-AT"/>
        </w:rPr>
        <w:t xml:space="preserve"> many signs of hope in Christian-Muslim relations: the increase of educated young people who have critical and open minds; the empowerment of women in both Muslim and Christian contexts; the numerous initiatives for peace and dialogue in the ‘official’ and grassroots level; the humanitarian interventions and socio-cultural events done in common; concerted efforts to uplift the economic conditions; and the experience of mutual respect and friendship among Muslim and Christians in their everyday lives.  </w:t>
      </w:r>
    </w:p>
    <w:p w:rsidR="005F076A" w:rsidRDefault="005F076A" w:rsidP="005F076A">
      <w:pPr>
        <w:spacing w:after="0"/>
        <w:jc w:val="both"/>
        <w:rPr>
          <w:rFonts w:ascii="Arial" w:eastAsia="Times New Roman" w:hAnsi="Arial" w:cs="Arial"/>
          <w:color w:val="393939"/>
          <w:sz w:val="24"/>
          <w:szCs w:val="24"/>
          <w:lang w:val="en" w:eastAsia="de-AT"/>
        </w:rPr>
      </w:pPr>
    </w:p>
    <w:p w:rsidR="00D83189" w:rsidRPr="00D83189" w:rsidRDefault="005F076A" w:rsidP="005F076A">
      <w:pPr>
        <w:spacing w:after="0"/>
        <w:jc w:val="both"/>
        <w:rPr>
          <w:rFonts w:ascii="Arial" w:eastAsia="Times New Roman" w:hAnsi="Arial" w:cs="Arial"/>
          <w:color w:val="393939"/>
          <w:sz w:val="24"/>
          <w:szCs w:val="24"/>
          <w:lang w:val="en" w:eastAsia="de-AT"/>
        </w:rPr>
      </w:pPr>
      <w:r>
        <w:rPr>
          <w:rFonts w:ascii="Arial" w:eastAsia="Times New Roman" w:hAnsi="Arial" w:cs="Arial"/>
          <w:color w:val="393939"/>
          <w:sz w:val="24"/>
          <w:szCs w:val="24"/>
          <w:lang w:val="en" w:eastAsia="de-AT"/>
        </w:rPr>
        <w:t>W</w:t>
      </w:r>
      <w:r w:rsidR="00D83189" w:rsidRPr="00D83189">
        <w:rPr>
          <w:rFonts w:ascii="Arial" w:eastAsia="Times New Roman" w:hAnsi="Arial" w:cs="Arial"/>
          <w:color w:val="393939"/>
          <w:sz w:val="24"/>
          <w:szCs w:val="24"/>
          <w:lang w:val="en" w:eastAsia="de-AT"/>
        </w:rPr>
        <w:t>e also fel</w:t>
      </w:r>
      <w:r>
        <w:rPr>
          <w:rFonts w:ascii="Arial" w:eastAsia="Times New Roman" w:hAnsi="Arial" w:cs="Arial"/>
          <w:color w:val="393939"/>
          <w:sz w:val="24"/>
          <w:szCs w:val="24"/>
          <w:lang w:val="en" w:eastAsia="de-AT"/>
        </w:rPr>
        <w:t>t</w:t>
      </w:r>
      <w:r w:rsidR="00D83189" w:rsidRPr="00D83189">
        <w:rPr>
          <w:rFonts w:ascii="Arial" w:eastAsia="Times New Roman" w:hAnsi="Arial" w:cs="Arial"/>
          <w:color w:val="393939"/>
          <w:sz w:val="24"/>
          <w:szCs w:val="24"/>
          <w:lang w:val="en" w:eastAsia="de-AT"/>
        </w:rPr>
        <w:t xml:space="preserve"> that there </w:t>
      </w:r>
      <w:r>
        <w:rPr>
          <w:rFonts w:ascii="Arial" w:eastAsia="Times New Roman" w:hAnsi="Arial" w:cs="Arial"/>
          <w:color w:val="393939"/>
          <w:sz w:val="24"/>
          <w:szCs w:val="24"/>
          <w:lang w:val="en" w:eastAsia="de-AT"/>
        </w:rPr>
        <w:t>wa</w:t>
      </w:r>
      <w:r w:rsidR="00D83189" w:rsidRPr="00D83189">
        <w:rPr>
          <w:rFonts w:ascii="Arial" w:eastAsia="Times New Roman" w:hAnsi="Arial" w:cs="Arial"/>
          <w:color w:val="393939"/>
          <w:sz w:val="24"/>
          <w:szCs w:val="24"/>
          <w:lang w:val="en" w:eastAsia="de-AT"/>
        </w:rPr>
        <w:t>s still much left for us to do. We realize</w:t>
      </w:r>
      <w:r>
        <w:rPr>
          <w:rFonts w:ascii="Arial" w:eastAsia="Times New Roman" w:hAnsi="Arial" w:cs="Arial"/>
          <w:color w:val="393939"/>
          <w:sz w:val="24"/>
          <w:szCs w:val="24"/>
          <w:lang w:val="en" w:eastAsia="de-AT"/>
        </w:rPr>
        <w:t>d</w:t>
      </w:r>
      <w:r w:rsidR="00D83189" w:rsidRPr="00D83189">
        <w:rPr>
          <w:rFonts w:ascii="Arial" w:eastAsia="Times New Roman" w:hAnsi="Arial" w:cs="Arial"/>
          <w:color w:val="393939"/>
          <w:sz w:val="24"/>
          <w:szCs w:val="24"/>
          <w:lang w:val="en" w:eastAsia="de-AT"/>
        </w:rPr>
        <w:t xml:space="preserve"> that sometimes our own personal, professional, theological training do not help foster a dialogical approach to life. Most of us </w:t>
      </w:r>
      <w:r>
        <w:rPr>
          <w:rFonts w:ascii="Arial" w:eastAsia="Times New Roman" w:hAnsi="Arial" w:cs="Arial"/>
          <w:color w:val="393939"/>
          <w:sz w:val="24"/>
          <w:szCs w:val="24"/>
          <w:lang w:val="en" w:eastAsia="de-AT"/>
        </w:rPr>
        <w:t>felt</w:t>
      </w:r>
      <w:r w:rsidR="00D83189" w:rsidRPr="00D83189">
        <w:rPr>
          <w:rFonts w:ascii="Arial" w:eastAsia="Times New Roman" w:hAnsi="Arial" w:cs="Arial"/>
          <w:color w:val="393939"/>
          <w:sz w:val="24"/>
          <w:szCs w:val="24"/>
          <w:lang w:val="en" w:eastAsia="de-AT"/>
        </w:rPr>
        <w:t xml:space="preserve"> that we need to know more about the Islam religion in order to quash our own prejudices and biases. Beyond intellectual knowledge, however, there is also a felt need among us for more interpersonal encounters to cultivate personal </w:t>
      </w:r>
      <w:r>
        <w:rPr>
          <w:rFonts w:ascii="Arial" w:eastAsia="Times New Roman" w:hAnsi="Arial" w:cs="Arial"/>
          <w:color w:val="393939"/>
          <w:sz w:val="24"/>
          <w:szCs w:val="24"/>
          <w:lang w:val="en" w:eastAsia="de-AT"/>
        </w:rPr>
        <w:t xml:space="preserve">relationship </w:t>
      </w:r>
      <w:r w:rsidR="00D83189" w:rsidRPr="00D83189">
        <w:rPr>
          <w:rFonts w:ascii="Arial" w:eastAsia="Times New Roman" w:hAnsi="Arial" w:cs="Arial"/>
          <w:color w:val="393939"/>
          <w:sz w:val="24"/>
          <w:szCs w:val="24"/>
          <w:lang w:val="en" w:eastAsia="de-AT"/>
        </w:rPr>
        <w:t xml:space="preserve">with Muslims and peoples of other faiths. </w:t>
      </w:r>
    </w:p>
    <w:p w:rsidR="00D83189" w:rsidRPr="00D83189" w:rsidRDefault="00D83189" w:rsidP="00D83189">
      <w:pPr>
        <w:spacing w:after="0"/>
        <w:ind w:firstLine="360"/>
        <w:jc w:val="both"/>
        <w:rPr>
          <w:rFonts w:ascii="Arial" w:eastAsia="Times New Roman" w:hAnsi="Arial" w:cs="Arial"/>
          <w:color w:val="393939"/>
          <w:sz w:val="24"/>
          <w:szCs w:val="24"/>
          <w:lang w:val="en" w:eastAsia="de-AT"/>
        </w:rPr>
      </w:pPr>
      <w:r w:rsidRPr="00D83189">
        <w:rPr>
          <w:rFonts w:ascii="Arial" w:eastAsia="Times New Roman" w:hAnsi="Arial" w:cs="Arial"/>
          <w:color w:val="393939"/>
          <w:sz w:val="24"/>
          <w:szCs w:val="24"/>
          <w:lang w:val="en" w:eastAsia="de-AT"/>
        </w:rPr>
        <w:t xml:space="preserve">  </w:t>
      </w:r>
    </w:p>
    <w:p w:rsidR="00996882" w:rsidRDefault="00996882" w:rsidP="00996882">
      <w:pPr>
        <w:pStyle w:val="Listenabsatz"/>
        <w:numPr>
          <w:ilvl w:val="0"/>
          <w:numId w:val="1"/>
        </w:numPr>
        <w:spacing w:after="0"/>
        <w:jc w:val="both"/>
        <w:rPr>
          <w:rFonts w:ascii="Corbel" w:hAnsi="Corbel"/>
          <w:b/>
          <w:sz w:val="24"/>
          <w:szCs w:val="24"/>
        </w:rPr>
      </w:pPr>
      <w:r w:rsidRPr="009445A8">
        <w:rPr>
          <w:rFonts w:ascii="Corbel" w:hAnsi="Corbel"/>
          <w:b/>
          <w:sz w:val="24"/>
          <w:szCs w:val="24"/>
        </w:rPr>
        <w:t>REFLECTING ON OUR COMMON VISION</w:t>
      </w:r>
    </w:p>
    <w:p w:rsidR="00996882" w:rsidRDefault="00996882" w:rsidP="00996882">
      <w:pPr>
        <w:spacing w:after="0"/>
        <w:jc w:val="both"/>
        <w:rPr>
          <w:rFonts w:ascii="Corbel" w:hAnsi="Corbel"/>
          <w:b/>
          <w:sz w:val="24"/>
          <w:szCs w:val="24"/>
        </w:rPr>
      </w:pPr>
    </w:p>
    <w:p w:rsidR="00996882" w:rsidRPr="001D4DC3" w:rsidRDefault="00996882" w:rsidP="00996882">
      <w:pPr>
        <w:spacing w:after="0"/>
        <w:ind w:firstLine="360"/>
        <w:jc w:val="both"/>
        <w:rPr>
          <w:rFonts w:ascii="Arial" w:eastAsia="Times New Roman" w:hAnsi="Arial" w:cs="Arial"/>
          <w:color w:val="393939"/>
          <w:sz w:val="24"/>
          <w:szCs w:val="24"/>
          <w:lang w:val="en" w:eastAsia="de-AT"/>
        </w:rPr>
      </w:pPr>
      <w:r w:rsidRPr="001D4DC3">
        <w:rPr>
          <w:rFonts w:ascii="Arial" w:eastAsia="Times New Roman" w:hAnsi="Arial" w:cs="Arial"/>
          <w:color w:val="393939"/>
          <w:sz w:val="24"/>
          <w:szCs w:val="24"/>
          <w:lang w:val="en" w:eastAsia="de-AT"/>
        </w:rPr>
        <w:t>While we saw our own ‘lights’ and ‘shadows’, we also tried to envision what God invites us to do. We discerned what it takes to follow the command of Jesus to “put out into the deep</w:t>
      </w:r>
      <w:r w:rsidR="00350851">
        <w:rPr>
          <w:rFonts w:ascii="Arial" w:eastAsia="Times New Roman" w:hAnsi="Arial" w:cs="Arial"/>
          <w:color w:val="393939"/>
          <w:sz w:val="24"/>
          <w:szCs w:val="24"/>
          <w:lang w:val="en" w:eastAsia="de-AT"/>
        </w:rPr>
        <w:t xml:space="preserve"> (</w:t>
      </w:r>
      <w:proofErr w:type="spellStart"/>
      <w:r w:rsidR="00350851">
        <w:rPr>
          <w:rFonts w:ascii="Arial" w:eastAsia="Times New Roman" w:hAnsi="Arial" w:cs="Arial"/>
          <w:color w:val="393939"/>
          <w:sz w:val="24"/>
          <w:szCs w:val="24"/>
          <w:lang w:val="en" w:eastAsia="de-AT"/>
        </w:rPr>
        <w:t>Duc</w:t>
      </w:r>
      <w:proofErr w:type="spellEnd"/>
      <w:r w:rsidR="00350851">
        <w:rPr>
          <w:rFonts w:ascii="Arial" w:eastAsia="Times New Roman" w:hAnsi="Arial" w:cs="Arial"/>
          <w:color w:val="393939"/>
          <w:sz w:val="24"/>
          <w:szCs w:val="24"/>
          <w:lang w:val="en" w:eastAsia="de-AT"/>
        </w:rPr>
        <w:t xml:space="preserve"> in </w:t>
      </w:r>
      <w:proofErr w:type="spellStart"/>
      <w:r w:rsidR="00350851">
        <w:rPr>
          <w:rFonts w:ascii="Arial" w:eastAsia="Times New Roman" w:hAnsi="Arial" w:cs="Arial"/>
          <w:color w:val="393939"/>
          <w:sz w:val="24"/>
          <w:szCs w:val="24"/>
          <w:lang w:val="en" w:eastAsia="de-AT"/>
        </w:rPr>
        <w:t>altum</w:t>
      </w:r>
      <w:proofErr w:type="spellEnd"/>
      <w:r w:rsidR="00350851">
        <w:rPr>
          <w:rFonts w:ascii="Arial" w:eastAsia="Times New Roman" w:hAnsi="Arial" w:cs="Arial"/>
          <w:color w:val="393939"/>
          <w:sz w:val="24"/>
          <w:szCs w:val="24"/>
          <w:lang w:val="en" w:eastAsia="de-AT"/>
        </w:rPr>
        <w:t>)</w:t>
      </w:r>
      <w:r w:rsidRPr="001D4DC3">
        <w:rPr>
          <w:rFonts w:ascii="Arial" w:eastAsia="Times New Roman" w:hAnsi="Arial" w:cs="Arial"/>
          <w:color w:val="393939"/>
          <w:sz w:val="24"/>
          <w:szCs w:val="24"/>
          <w:lang w:val="en" w:eastAsia="de-AT"/>
        </w:rPr>
        <w:t>” and cast our nets</w:t>
      </w:r>
      <w:r w:rsidR="00350851">
        <w:rPr>
          <w:rFonts w:ascii="Arial" w:eastAsia="Times New Roman" w:hAnsi="Arial" w:cs="Arial"/>
          <w:color w:val="393939"/>
          <w:sz w:val="24"/>
          <w:szCs w:val="24"/>
          <w:lang w:val="en" w:eastAsia="de-AT"/>
        </w:rPr>
        <w:t xml:space="preserve">, as </w:t>
      </w:r>
      <w:r w:rsidRPr="001D4DC3">
        <w:rPr>
          <w:rFonts w:ascii="Arial" w:eastAsia="Times New Roman" w:hAnsi="Arial" w:cs="Arial"/>
          <w:color w:val="393939"/>
          <w:sz w:val="24"/>
          <w:szCs w:val="24"/>
          <w:lang w:val="en" w:eastAsia="de-AT"/>
        </w:rPr>
        <w:t>Luke 5: 1-</w:t>
      </w:r>
      <w:r w:rsidR="00E570AC" w:rsidRPr="001D4DC3">
        <w:rPr>
          <w:rFonts w:ascii="Arial" w:eastAsia="Times New Roman" w:hAnsi="Arial" w:cs="Arial"/>
          <w:color w:val="393939"/>
          <w:sz w:val="24"/>
          <w:szCs w:val="24"/>
          <w:lang w:val="en" w:eastAsia="de-AT"/>
        </w:rPr>
        <w:t>11</w:t>
      </w:r>
      <w:r w:rsidR="00E570AC">
        <w:rPr>
          <w:rFonts w:ascii="Arial" w:eastAsia="Times New Roman" w:hAnsi="Arial" w:cs="Arial"/>
          <w:color w:val="393939"/>
          <w:sz w:val="24"/>
          <w:szCs w:val="24"/>
          <w:lang w:val="en" w:eastAsia="de-AT"/>
        </w:rPr>
        <w:t xml:space="preserve"> was</w:t>
      </w:r>
      <w:r w:rsidR="00350851">
        <w:rPr>
          <w:rFonts w:ascii="Arial" w:eastAsia="Times New Roman" w:hAnsi="Arial" w:cs="Arial"/>
          <w:color w:val="393939"/>
          <w:sz w:val="24"/>
          <w:szCs w:val="24"/>
          <w:lang w:val="en" w:eastAsia="de-AT"/>
        </w:rPr>
        <w:t xml:space="preserve"> the motto of the symposium</w:t>
      </w:r>
      <w:r w:rsidRPr="001D4DC3">
        <w:rPr>
          <w:rFonts w:ascii="Arial" w:eastAsia="Times New Roman" w:hAnsi="Arial" w:cs="Arial"/>
          <w:color w:val="393939"/>
          <w:sz w:val="24"/>
          <w:szCs w:val="24"/>
          <w:lang w:val="en" w:eastAsia="de-AT"/>
        </w:rPr>
        <w:t xml:space="preserve">. Through the help of our speakers, we listened to both Christian and </w:t>
      </w:r>
      <w:r w:rsidRPr="001D4DC3">
        <w:rPr>
          <w:rFonts w:ascii="Arial" w:eastAsia="Times New Roman" w:hAnsi="Arial" w:cs="Arial"/>
          <w:color w:val="393939"/>
          <w:sz w:val="24"/>
          <w:szCs w:val="24"/>
          <w:lang w:val="en" w:eastAsia="de-AT"/>
        </w:rPr>
        <w:lastRenderedPageBreak/>
        <w:t>Muslim resources on interreligious dialogue and tried to understand them in our contexts.</w:t>
      </w:r>
    </w:p>
    <w:p w:rsidR="001D4DC3" w:rsidRDefault="00996882" w:rsidP="001D4DC3">
      <w:pPr>
        <w:spacing w:after="0"/>
        <w:ind w:firstLine="360"/>
        <w:jc w:val="both"/>
        <w:rPr>
          <w:rFonts w:ascii="Arial" w:eastAsia="Times New Roman" w:hAnsi="Arial" w:cs="Arial"/>
          <w:color w:val="393939"/>
          <w:sz w:val="24"/>
          <w:szCs w:val="24"/>
          <w:lang w:val="en" w:eastAsia="de-AT"/>
        </w:rPr>
      </w:pPr>
      <w:r w:rsidRPr="001D4DC3">
        <w:rPr>
          <w:rFonts w:ascii="Arial" w:eastAsia="Times New Roman" w:hAnsi="Arial" w:cs="Arial"/>
          <w:color w:val="393939"/>
          <w:sz w:val="24"/>
          <w:szCs w:val="24"/>
          <w:lang w:val="en" w:eastAsia="de-AT"/>
        </w:rPr>
        <w:t xml:space="preserve">We realized that despite the impression of its rigid structures, there have </w:t>
      </w:r>
      <w:r w:rsidR="001D4DC3">
        <w:rPr>
          <w:rFonts w:ascii="Arial" w:eastAsia="Times New Roman" w:hAnsi="Arial" w:cs="Arial"/>
          <w:color w:val="393939"/>
          <w:sz w:val="24"/>
          <w:szCs w:val="24"/>
          <w:lang w:val="en" w:eastAsia="de-AT"/>
        </w:rPr>
        <w:t xml:space="preserve">always </w:t>
      </w:r>
      <w:r w:rsidRPr="001D4DC3">
        <w:rPr>
          <w:rFonts w:ascii="Arial" w:eastAsia="Times New Roman" w:hAnsi="Arial" w:cs="Arial"/>
          <w:color w:val="393939"/>
          <w:sz w:val="24"/>
          <w:szCs w:val="24"/>
          <w:lang w:val="en" w:eastAsia="de-AT"/>
        </w:rPr>
        <w:t xml:space="preserve">been attempts within the Catholic Church itself to include those ‘outside its walls’, in its own frame of salvation. But we </w:t>
      </w:r>
      <w:r w:rsidR="001D4DC3">
        <w:rPr>
          <w:rFonts w:ascii="Arial" w:eastAsia="Times New Roman" w:hAnsi="Arial" w:cs="Arial"/>
          <w:color w:val="393939"/>
          <w:sz w:val="24"/>
          <w:szCs w:val="24"/>
          <w:lang w:val="en" w:eastAsia="de-AT"/>
        </w:rPr>
        <w:t>we</w:t>
      </w:r>
      <w:r w:rsidRPr="001D4DC3">
        <w:rPr>
          <w:rFonts w:ascii="Arial" w:eastAsia="Times New Roman" w:hAnsi="Arial" w:cs="Arial"/>
          <w:color w:val="393939"/>
          <w:sz w:val="24"/>
          <w:szCs w:val="24"/>
          <w:lang w:val="en" w:eastAsia="de-AT"/>
        </w:rPr>
        <w:t xml:space="preserve">re also made aware that the same dialogical direction is also present in the Islamic texts from the Qur’an, its interpreters and theologians up to the recent document </w:t>
      </w:r>
      <w:r w:rsidRPr="001D4DC3">
        <w:rPr>
          <w:rFonts w:ascii="Arial" w:eastAsia="Times New Roman" w:hAnsi="Arial" w:cs="Arial"/>
          <w:i/>
          <w:color w:val="393939"/>
          <w:sz w:val="24"/>
          <w:szCs w:val="24"/>
          <w:lang w:val="en" w:eastAsia="de-AT"/>
        </w:rPr>
        <w:t>A Common Word</w:t>
      </w:r>
      <w:r w:rsidRPr="001D4DC3">
        <w:rPr>
          <w:rFonts w:ascii="Arial" w:eastAsia="Times New Roman" w:hAnsi="Arial" w:cs="Arial"/>
          <w:color w:val="393939"/>
          <w:sz w:val="24"/>
          <w:szCs w:val="24"/>
          <w:lang w:val="en" w:eastAsia="de-AT"/>
        </w:rPr>
        <w:t xml:space="preserve"> (2007). We realize</w:t>
      </w:r>
      <w:r w:rsidR="00350851">
        <w:rPr>
          <w:rFonts w:ascii="Arial" w:eastAsia="Times New Roman" w:hAnsi="Arial" w:cs="Arial"/>
          <w:color w:val="393939"/>
          <w:sz w:val="24"/>
          <w:szCs w:val="24"/>
          <w:lang w:val="en" w:eastAsia="de-AT"/>
        </w:rPr>
        <w:t>d</w:t>
      </w:r>
      <w:r w:rsidRPr="001D4DC3">
        <w:rPr>
          <w:rFonts w:ascii="Arial" w:eastAsia="Times New Roman" w:hAnsi="Arial" w:cs="Arial"/>
          <w:color w:val="393939"/>
          <w:sz w:val="24"/>
          <w:szCs w:val="24"/>
          <w:lang w:val="en" w:eastAsia="de-AT"/>
        </w:rPr>
        <w:t xml:space="preserve">, of course, that documents and ‘official talks’ are very different from the ordinary events of everyday life. </w:t>
      </w:r>
    </w:p>
    <w:p w:rsidR="00996882" w:rsidRPr="001D4DC3" w:rsidRDefault="001D4DC3" w:rsidP="001D4DC3">
      <w:pPr>
        <w:spacing w:after="0"/>
        <w:jc w:val="both"/>
        <w:rPr>
          <w:rFonts w:ascii="Arial" w:eastAsia="Times New Roman" w:hAnsi="Arial" w:cs="Arial"/>
          <w:color w:val="393939"/>
          <w:sz w:val="24"/>
          <w:szCs w:val="24"/>
          <w:lang w:val="en" w:eastAsia="de-AT"/>
        </w:rPr>
      </w:pPr>
      <w:r>
        <w:rPr>
          <w:rFonts w:ascii="Arial" w:eastAsia="Times New Roman" w:hAnsi="Arial" w:cs="Arial"/>
          <w:color w:val="393939"/>
          <w:sz w:val="24"/>
          <w:szCs w:val="24"/>
          <w:lang w:val="en" w:eastAsia="de-AT"/>
        </w:rPr>
        <w:t xml:space="preserve">We ended our meeting in Indonesia by declaring </w:t>
      </w:r>
      <w:r w:rsidR="00996882" w:rsidRPr="001D4DC3">
        <w:rPr>
          <w:rFonts w:ascii="Arial" w:eastAsia="Times New Roman" w:hAnsi="Arial" w:cs="Arial"/>
          <w:color w:val="393939"/>
          <w:sz w:val="24"/>
          <w:szCs w:val="24"/>
          <w:lang w:val="en" w:eastAsia="de-AT"/>
        </w:rPr>
        <w:t>our vision and convictions necessary for interreligious dialogue</w:t>
      </w:r>
      <w:r>
        <w:rPr>
          <w:rFonts w:ascii="Arial" w:eastAsia="Times New Roman" w:hAnsi="Arial" w:cs="Arial"/>
          <w:color w:val="393939"/>
          <w:sz w:val="24"/>
          <w:szCs w:val="24"/>
          <w:lang w:val="en" w:eastAsia="de-AT"/>
        </w:rPr>
        <w:t>:</w:t>
      </w:r>
    </w:p>
    <w:p w:rsidR="00996882" w:rsidRPr="001D4DC3" w:rsidRDefault="00996882" w:rsidP="00350851">
      <w:pPr>
        <w:pStyle w:val="Listenabsatz"/>
        <w:numPr>
          <w:ilvl w:val="0"/>
          <w:numId w:val="2"/>
        </w:numPr>
        <w:spacing w:after="0"/>
        <w:jc w:val="both"/>
        <w:rPr>
          <w:rFonts w:ascii="Arial" w:hAnsi="Arial" w:cs="Arial"/>
          <w:sz w:val="24"/>
          <w:szCs w:val="24"/>
        </w:rPr>
      </w:pPr>
      <w:r w:rsidRPr="001D4DC3">
        <w:rPr>
          <w:rFonts w:ascii="Arial" w:hAnsi="Arial" w:cs="Arial"/>
          <w:sz w:val="24"/>
          <w:szCs w:val="24"/>
        </w:rPr>
        <w:t>Dialogue is not a strategy; it is a way of life, a spirituality. Since dialogue could not be tactically prepared, we</w:t>
      </w:r>
      <w:r w:rsidR="00350851" w:rsidRPr="00350851">
        <w:t xml:space="preserve"> </w:t>
      </w:r>
      <w:r w:rsidR="00350851" w:rsidRPr="00350851">
        <w:rPr>
          <w:rFonts w:ascii="Arial" w:hAnsi="Arial" w:cs="Arial"/>
          <w:sz w:val="24"/>
          <w:szCs w:val="24"/>
        </w:rPr>
        <w:t>also</w:t>
      </w:r>
      <w:r w:rsidRPr="001D4DC3">
        <w:rPr>
          <w:rFonts w:ascii="Arial" w:hAnsi="Arial" w:cs="Arial"/>
          <w:sz w:val="24"/>
          <w:szCs w:val="24"/>
        </w:rPr>
        <w:t xml:space="preserve"> could not program its aims and strategies. In interreligious dialogue, we leave it to the Spirit to lead us.</w:t>
      </w:r>
      <w:r w:rsidR="00350851">
        <w:rPr>
          <w:rFonts w:ascii="Arial" w:hAnsi="Arial" w:cs="Arial"/>
          <w:sz w:val="24"/>
          <w:szCs w:val="24"/>
        </w:rPr>
        <w:t xml:space="preserve"> </w:t>
      </w:r>
    </w:p>
    <w:p w:rsidR="00996882" w:rsidRPr="001D4DC3" w:rsidRDefault="00996882" w:rsidP="00996882">
      <w:pPr>
        <w:pStyle w:val="Listenabsatz"/>
        <w:numPr>
          <w:ilvl w:val="0"/>
          <w:numId w:val="2"/>
        </w:numPr>
        <w:spacing w:after="0"/>
        <w:jc w:val="both"/>
        <w:rPr>
          <w:rFonts w:ascii="Arial" w:hAnsi="Arial" w:cs="Arial"/>
          <w:sz w:val="24"/>
          <w:szCs w:val="24"/>
        </w:rPr>
      </w:pPr>
      <w:r w:rsidRPr="001D4DC3">
        <w:rPr>
          <w:rFonts w:ascii="Arial" w:hAnsi="Arial" w:cs="Arial"/>
          <w:sz w:val="24"/>
          <w:szCs w:val="24"/>
        </w:rPr>
        <w:t>Interreligious dialogue starts with interpersonal encounters in the context of personal friendships. We are convinced that dialogue first happens in the ‘dialogue of life’ and ‘dialogue of action’ within the personal and grassroots levels. When this basic trust is established, we will then have the courage to dialogue on our common faith convictions and differences (e.g., dialogue of faith and spiritual experience).</w:t>
      </w:r>
    </w:p>
    <w:p w:rsidR="00996882" w:rsidRPr="001D4DC3" w:rsidRDefault="00996882" w:rsidP="00996882">
      <w:pPr>
        <w:pStyle w:val="Listenabsatz"/>
        <w:numPr>
          <w:ilvl w:val="0"/>
          <w:numId w:val="2"/>
        </w:numPr>
        <w:spacing w:after="0"/>
        <w:jc w:val="both"/>
        <w:rPr>
          <w:rFonts w:ascii="Arial" w:hAnsi="Arial" w:cs="Arial"/>
          <w:sz w:val="24"/>
          <w:szCs w:val="24"/>
        </w:rPr>
      </w:pPr>
      <w:r w:rsidRPr="001D4DC3">
        <w:rPr>
          <w:rFonts w:ascii="Arial" w:hAnsi="Arial" w:cs="Arial"/>
          <w:sz w:val="24"/>
          <w:szCs w:val="24"/>
        </w:rPr>
        <w:t xml:space="preserve">Interreligious dialogue is not a denial of my own faith convictions. It is being fully rooted in its foundations so much so that I can face the other in total openness and honesty. If we could not agree on one area of the dialogue, there are still many other areas in practical life that we can agree on and collaborate. We believe that our differences serve as the basic foundation of our unity. </w:t>
      </w:r>
    </w:p>
    <w:p w:rsidR="00996882" w:rsidRPr="001D4DC3" w:rsidRDefault="00996882" w:rsidP="00996882">
      <w:pPr>
        <w:pStyle w:val="Listenabsatz"/>
        <w:numPr>
          <w:ilvl w:val="0"/>
          <w:numId w:val="2"/>
        </w:numPr>
        <w:spacing w:after="0"/>
        <w:jc w:val="both"/>
        <w:rPr>
          <w:rFonts w:ascii="Arial" w:hAnsi="Arial" w:cs="Arial"/>
          <w:sz w:val="24"/>
          <w:szCs w:val="24"/>
        </w:rPr>
      </w:pPr>
      <w:r w:rsidRPr="001D4DC3">
        <w:rPr>
          <w:rFonts w:ascii="Arial" w:hAnsi="Arial" w:cs="Arial"/>
          <w:sz w:val="24"/>
          <w:szCs w:val="24"/>
        </w:rPr>
        <w:t xml:space="preserve">These are the personal and communal attitudes needed for interreligious dialogue: presence among the people, the courage to risk, openness, mutual trust, patient waiting, sensitivity to people’s needs, and ultimately, the utmost humility to let go. </w:t>
      </w:r>
    </w:p>
    <w:p w:rsidR="00996882" w:rsidRPr="001D4DC3" w:rsidRDefault="00996882" w:rsidP="00996882">
      <w:pPr>
        <w:pStyle w:val="Listenabsatz"/>
        <w:spacing w:after="0"/>
        <w:ind w:left="1080"/>
        <w:jc w:val="both"/>
        <w:rPr>
          <w:rFonts w:ascii="Arial" w:hAnsi="Arial" w:cs="Arial"/>
          <w:sz w:val="24"/>
          <w:szCs w:val="24"/>
        </w:rPr>
      </w:pPr>
    </w:p>
    <w:p w:rsidR="00996882" w:rsidRPr="001D4DC3" w:rsidRDefault="00996882" w:rsidP="00996882">
      <w:pPr>
        <w:pStyle w:val="Listenabsatz"/>
        <w:spacing w:after="0"/>
        <w:ind w:left="0"/>
        <w:jc w:val="both"/>
        <w:rPr>
          <w:rFonts w:ascii="Arial" w:hAnsi="Arial" w:cs="Arial"/>
          <w:sz w:val="24"/>
          <w:szCs w:val="24"/>
        </w:rPr>
      </w:pPr>
      <w:r w:rsidRPr="001D4DC3">
        <w:rPr>
          <w:rFonts w:ascii="Arial" w:hAnsi="Arial" w:cs="Arial"/>
          <w:sz w:val="24"/>
          <w:szCs w:val="24"/>
        </w:rPr>
        <w:t xml:space="preserve">We </w:t>
      </w:r>
      <w:r w:rsidR="001D4DC3">
        <w:rPr>
          <w:rFonts w:ascii="Arial" w:hAnsi="Arial" w:cs="Arial"/>
          <w:sz w:val="24"/>
          <w:szCs w:val="24"/>
        </w:rPr>
        <w:t>were reminded of</w:t>
      </w:r>
      <w:r w:rsidRPr="001D4DC3">
        <w:rPr>
          <w:rFonts w:ascii="Arial" w:hAnsi="Arial" w:cs="Arial"/>
          <w:sz w:val="24"/>
          <w:szCs w:val="24"/>
        </w:rPr>
        <w:t xml:space="preserve"> the words of St. Vincent </w:t>
      </w:r>
      <w:r w:rsidR="001D4DC3">
        <w:rPr>
          <w:rFonts w:ascii="Arial" w:hAnsi="Arial" w:cs="Arial"/>
          <w:sz w:val="24"/>
          <w:szCs w:val="24"/>
        </w:rPr>
        <w:t>in the last years of his life</w:t>
      </w:r>
      <w:r w:rsidR="00AA09EC">
        <w:rPr>
          <w:rFonts w:ascii="Arial" w:hAnsi="Arial" w:cs="Arial"/>
          <w:sz w:val="24"/>
          <w:szCs w:val="24"/>
        </w:rPr>
        <w:t xml:space="preserve"> </w:t>
      </w:r>
      <w:r w:rsidRPr="001D4DC3">
        <w:rPr>
          <w:rFonts w:ascii="Arial" w:hAnsi="Arial" w:cs="Arial"/>
          <w:sz w:val="24"/>
          <w:szCs w:val="24"/>
        </w:rPr>
        <w:t xml:space="preserve">to Anthony </w:t>
      </w:r>
      <w:proofErr w:type="spellStart"/>
      <w:r w:rsidRPr="001D4DC3">
        <w:rPr>
          <w:rFonts w:ascii="Arial" w:hAnsi="Arial" w:cs="Arial"/>
          <w:sz w:val="24"/>
          <w:szCs w:val="24"/>
        </w:rPr>
        <w:t>Fleury</w:t>
      </w:r>
      <w:proofErr w:type="spellEnd"/>
      <w:r w:rsidRPr="001D4DC3">
        <w:rPr>
          <w:rFonts w:ascii="Arial" w:hAnsi="Arial" w:cs="Arial"/>
          <w:sz w:val="24"/>
          <w:szCs w:val="24"/>
        </w:rPr>
        <w:t xml:space="preserve"> </w:t>
      </w:r>
      <w:r w:rsidR="00350851">
        <w:rPr>
          <w:rFonts w:ascii="Arial" w:hAnsi="Arial" w:cs="Arial"/>
          <w:sz w:val="24"/>
          <w:szCs w:val="24"/>
        </w:rPr>
        <w:t>when</w:t>
      </w:r>
      <w:r w:rsidRPr="001D4DC3">
        <w:rPr>
          <w:rFonts w:ascii="Arial" w:hAnsi="Arial" w:cs="Arial"/>
          <w:sz w:val="24"/>
          <w:szCs w:val="24"/>
        </w:rPr>
        <w:t xml:space="preserve"> </w:t>
      </w:r>
      <w:r w:rsidR="00AA09EC">
        <w:rPr>
          <w:rFonts w:ascii="Arial" w:hAnsi="Arial" w:cs="Arial"/>
          <w:sz w:val="24"/>
          <w:szCs w:val="24"/>
        </w:rPr>
        <w:t xml:space="preserve">that </w:t>
      </w:r>
      <w:r w:rsidR="00350851">
        <w:rPr>
          <w:rFonts w:ascii="Arial" w:hAnsi="Arial" w:cs="Arial"/>
          <w:sz w:val="24"/>
          <w:szCs w:val="24"/>
        </w:rPr>
        <w:t>confrere</w:t>
      </w:r>
      <w:r w:rsidRPr="001D4DC3">
        <w:rPr>
          <w:rFonts w:ascii="Arial" w:hAnsi="Arial" w:cs="Arial"/>
          <w:sz w:val="24"/>
          <w:szCs w:val="24"/>
        </w:rPr>
        <w:t xml:space="preserve"> was sent </w:t>
      </w:r>
      <w:r w:rsidR="00350851">
        <w:rPr>
          <w:rFonts w:ascii="Arial" w:hAnsi="Arial" w:cs="Arial"/>
          <w:sz w:val="24"/>
          <w:szCs w:val="24"/>
        </w:rPr>
        <w:t>on</w:t>
      </w:r>
      <w:r w:rsidRPr="001D4DC3">
        <w:rPr>
          <w:rFonts w:ascii="Arial" w:hAnsi="Arial" w:cs="Arial"/>
          <w:sz w:val="24"/>
          <w:szCs w:val="24"/>
        </w:rPr>
        <w:t xml:space="preserve"> mission to Saintes: </w:t>
      </w:r>
      <w:r w:rsidRPr="00AA09EC">
        <w:rPr>
          <w:rFonts w:ascii="Arial" w:hAnsi="Arial" w:cs="Arial"/>
          <w:i/>
          <w:sz w:val="24"/>
          <w:szCs w:val="24"/>
        </w:rPr>
        <w:t xml:space="preserve">“[You must] be convinced that God asks of you only that you cast your nets into the sea, and not that you catch the fish, because it is up to him to make them go into the nets… To this work of patience, you must join humility, prayer, and good example: then you will see the glory of the </w:t>
      </w:r>
      <w:proofErr w:type="spellStart"/>
      <w:r w:rsidRPr="00AA09EC">
        <w:rPr>
          <w:rFonts w:ascii="Arial" w:hAnsi="Arial" w:cs="Arial"/>
          <w:i/>
          <w:sz w:val="24"/>
          <w:szCs w:val="24"/>
        </w:rPr>
        <w:t>Savior</w:t>
      </w:r>
      <w:proofErr w:type="spellEnd"/>
      <w:r w:rsidRPr="001D4DC3">
        <w:rPr>
          <w:rFonts w:ascii="Arial" w:hAnsi="Arial" w:cs="Arial"/>
          <w:sz w:val="24"/>
          <w:szCs w:val="24"/>
        </w:rPr>
        <w:t>” (6 November 1658).</w:t>
      </w:r>
    </w:p>
    <w:p w:rsidR="00996882" w:rsidRPr="00996882" w:rsidRDefault="00996882" w:rsidP="00996882">
      <w:pPr>
        <w:spacing w:after="0"/>
        <w:jc w:val="both"/>
        <w:rPr>
          <w:rFonts w:ascii="Corbel" w:hAnsi="Corbel"/>
          <w:sz w:val="24"/>
          <w:szCs w:val="24"/>
          <w:lang w:val="en-US"/>
        </w:rPr>
      </w:pPr>
    </w:p>
    <w:p w:rsidR="00AA09EC" w:rsidRDefault="00AA09EC" w:rsidP="00996882">
      <w:pPr>
        <w:pStyle w:val="Listenabsatz"/>
        <w:numPr>
          <w:ilvl w:val="0"/>
          <w:numId w:val="1"/>
        </w:numPr>
        <w:spacing w:after="0"/>
        <w:jc w:val="both"/>
        <w:rPr>
          <w:rFonts w:ascii="Corbel" w:hAnsi="Corbel"/>
          <w:b/>
          <w:sz w:val="24"/>
          <w:szCs w:val="24"/>
        </w:rPr>
      </w:pPr>
      <w:r>
        <w:rPr>
          <w:rFonts w:ascii="Corbel" w:hAnsi="Corbel"/>
          <w:b/>
          <w:sz w:val="24"/>
          <w:szCs w:val="24"/>
        </w:rPr>
        <w:t>POPE BENEDICT ON DIALOGUE</w:t>
      </w:r>
    </w:p>
    <w:p w:rsidR="00AA09EC" w:rsidRDefault="00AA09EC" w:rsidP="00AA09EC">
      <w:pPr>
        <w:spacing w:after="0"/>
        <w:jc w:val="both"/>
        <w:rPr>
          <w:rFonts w:ascii="Arial" w:hAnsi="Arial" w:cs="Arial"/>
          <w:b/>
          <w:sz w:val="24"/>
          <w:szCs w:val="24"/>
        </w:rPr>
      </w:pPr>
      <w:r>
        <w:rPr>
          <w:rFonts w:ascii="Corbel" w:hAnsi="Corbel"/>
          <w:b/>
          <w:sz w:val="24"/>
          <w:szCs w:val="24"/>
        </w:rPr>
        <w:t xml:space="preserve"> </w:t>
      </w:r>
    </w:p>
    <w:p w:rsidR="00AA09EC" w:rsidRDefault="00AA09EC" w:rsidP="004E31D6">
      <w:pPr>
        <w:spacing w:after="0"/>
        <w:jc w:val="both"/>
        <w:rPr>
          <w:rFonts w:ascii="Arial" w:hAnsi="Arial" w:cs="Arial"/>
          <w:sz w:val="24"/>
          <w:szCs w:val="24"/>
          <w:lang w:val="en-US"/>
        </w:rPr>
      </w:pPr>
      <w:r w:rsidRPr="00AA09EC">
        <w:rPr>
          <w:rFonts w:ascii="Arial" w:hAnsi="Arial" w:cs="Arial"/>
          <w:sz w:val="24"/>
          <w:szCs w:val="24"/>
          <w:lang w:val="en-US"/>
        </w:rPr>
        <w:t>Sometimes people argue that our present pope is no longer so deepl</w:t>
      </w:r>
      <w:r>
        <w:rPr>
          <w:rFonts w:ascii="Arial" w:hAnsi="Arial" w:cs="Arial"/>
          <w:sz w:val="24"/>
          <w:szCs w:val="24"/>
          <w:lang w:val="en-US"/>
        </w:rPr>
        <w:t>y</w:t>
      </w:r>
      <w:r w:rsidRPr="00AA09EC">
        <w:rPr>
          <w:rFonts w:ascii="Arial" w:hAnsi="Arial" w:cs="Arial"/>
          <w:sz w:val="24"/>
          <w:szCs w:val="24"/>
          <w:lang w:val="en-US"/>
        </w:rPr>
        <w:t xml:space="preserve"> interested in efforts like the intercultural dialogue. We need to see, however, that Benedict </w:t>
      </w:r>
      <w:r>
        <w:rPr>
          <w:rFonts w:ascii="Arial" w:hAnsi="Arial" w:cs="Arial"/>
          <w:sz w:val="24"/>
          <w:szCs w:val="24"/>
          <w:lang w:val="en-US"/>
        </w:rPr>
        <w:t>has taken a</w:t>
      </w:r>
      <w:r w:rsidRPr="00AA09EC">
        <w:rPr>
          <w:rFonts w:ascii="Arial" w:hAnsi="Arial" w:cs="Arial"/>
          <w:sz w:val="24"/>
          <w:szCs w:val="24"/>
          <w:lang w:val="en-US"/>
        </w:rPr>
        <w:t xml:space="preserve"> necessary </w:t>
      </w:r>
      <w:r>
        <w:rPr>
          <w:rFonts w:ascii="Arial" w:hAnsi="Arial" w:cs="Arial"/>
          <w:sz w:val="24"/>
          <w:szCs w:val="24"/>
          <w:lang w:val="en-US"/>
        </w:rPr>
        <w:t>new step by deepening the</w:t>
      </w:r>
      <w:r w:rsidRPr="00AA09EC">
        <w:rPr>
          <w:rFonts w:ascii="Arial" w:hAnsi="Arial" w:cs="Arial"/>
          <w:sz w:val="24"/>
          <w:szCs w:val="24"/>
          <w:lang w:val="en-US"/>
        </w:rPr>
        <w:t xml:space="preserve"> preparatory</w:t>
      </w:r>
      <w:r>
        <w:rPr>
          <w:rFonts w:ascii="Arial" w:hAnsi="Arial" w:cs="Arial"/>
          <w:sz w:val="24"/>
          <w:szCs w:val="24"/>
          <w:lang w:val="en-US"/>
        </w:rPr>
        <w:t xml:space="preserve"> </w:t>
      </w:r>
      <w:r w:rsidRPr="00AA09EC">
        <w:rPr>
          <w:rFonts w:ascii="Arial" w:hAnsi="Arial" w:cs="Arial"/>
          <w:sz w:val="24"/>
          <w:szCs w:val="24"/>
          <w:lang w:val="en-US"/>
        </w:rPr>
        <w:t xml:space="preserve">work done by his </w:t>
      </w:r>
      <w:r w:rsidRPr="00AA09EC">
        <w:rPr>
          <w:rFonts w:ascii="Arial" w:hAnsi="Arial" w:cs="Arial"/>
          <w:sz w:val="24"/>
          <w:szCs w:val="24"/>
          <w:lang w:val="en-US"/>
        </w:rPr>
        <w:lastRenderedPageBreak/>
        <w:t>predecessors.</w:t>
      </w:r>
      <w:r>
        <w:rPr>
          <w:rFonts w:ascii="Arial" w:hAnsi="Arial" w:cs="Arial"/>
          <w:sz w:val="24"/>
          <w:szCs w:val="24"/>
          <w:lang w:val="en-US"/>
        </w:rPr>
        <w:t xml:space="preserve"> </w:t>
      </w:r>
      <w:r w:rsidRPr="00AA09EC">
        <w:rPr>
          <w:rFonts w:ascii="Arial" w:hAnsi="Arial" w:cs="Arial"/>
          <w:sz w:val="24"/>
          <w:szCs w:val="24"/>
          <w:lang w:val="en-US"/>
        </w:rPr>
        <w:t>Benedict’s pontificate is one of theology, of intellectual seriousness, of reflection</w:t>
      </w:r>
      <w:r w:rsidR="004E31D6">
        <w:rPr>
          <w:rFonts w:ascii="Arial" w:hAnsi="Arial" w:cs="Arial"/>
          <w:sz w:val="24"/>
          <w:szCs w:val="24"/>
          <w:lang w:val="en-US"/>
        </w:rPr>
        <w:t>, and even th</w:t>
      </w:r>
      <w:r w:rsidRPr="00AA09EC">
        <w:rPr>
          <w:rFonts w:ascii="Arial" w:hAnsi="Arial" w:cs="Arial"/>
          <w:sz w:val="24"/>
          <w:szCs w:val="24"/>
          <w:lang w:val="en-US"/>
        </w:rPr>
        <w:t>e Regensburg</w:t>
      </w:r>
      <w:r w:rsidR="004E31D6">
        <w:rPr>
          <w:rFonts w:ascii="Arial" w:hAnsi="Arial" w:cs="Arial"/>
          <w:sz w:val="24"/>
          <w:szCs w:val="24"/>
          <w:lang w:val="en-US"/>
        </w:rPr>
        <w:t xml:space="preserve"> </w:t>
      </w:r>
      <w:r w:rsidRPr="00AA09EC">
        <w:rPr>
          <w:rFonts w:ascii="Arial" w:hAnsi="Arial" w:cs="Arial"/>
          <w:sz w:val="24"/>
          <w:szCs w:val="24"/>
          <w:lang w:val="en-US"/>
        </w:rPr>
        <w:t>lecture must be understood in this context. Benedict apparently want</w:t>
      </w:r>
      <w:r w:rsidR="004E31D6">
        <w:rPr>
          <w:rFonts w:ascii="Arial" w:hAnsi="Arial" w:cs="Arial"/>
          <w:sz w:val="24"/>
          <w:szCs w:val="24"/>
          <w:lang w:val="en-US"/>
        </w:rPr>
        <w:t>s to</w:t>
      </w:r>
      <w:r w:rsidRPr="00AA09EC">
        <w:rPr>
          <w:rFonts w:ascii="Arial" w:hAnsi="Arial" w:cs="Arial"/>
          <w:sz w:val="24"/>
          <w:szCs w:val="24"/>
          <w:lang w:val="en-US"/>
        </w:rPr>
        <w:t xml:space="preserve"> provoke to new thought</w:t>
      </w:r>
      <w:r w:rsidR="004E31D6">
        <w:rPr>
          <w:rFonts w:ascii="Arial" w:hAnsi="Arial" w:cs="Arial"/>
          <w:sz w:val="24"/>
          <w:szCs w:val="24"/>
          <w:lang w:val="en-US"/>
        </w:rPr>
        <w:t xml:space="preserve">. </w:t>
      </w:r>
    </w:p>
    <w:p w:rsidR="004E31D6" w:rsidRDefault="004E31D6" w:rsidP="004E31D6">
      <w:pPr>
        <w:spacing w:after="0"/>
        <w:jc w:val="both"/>
        <w:rPr>
          <w:rFonts w:ascii="Arial" w:hAnsi="Arial" w:cs="Arial"/>
          <w:sz w:val="24"/>
          <w:szCs w:val="24"/>
          <w:lang w:val="en-US"/>
        </w:rPr>
      </w:pPr>
      <w:r>
        <w:rPr>
          <w:rFonts w:ascii="Arial" w:hAnsi="Arial" w:cs="Arial"/>
          <w:sz w:val="24"/>
          <w:szCs w:val="24"/>
          <w:lang w:val="en-US"/>
        </w:rPr>
        <w:t xml:space="preserve">Instead of </w:t>
      </w:r>
      <w:r w:rsidR="00350851">
        <w:rPr>
          <w:rFonts w:ascii="Arial" w:hAnsi="Arial" w:cs="Arial"/>
          <w:sz w:val="24"/>
          <w:szCs w:val="24"/>
          <w:lang w:val="en-US"/>
        </w:rPr>
        <w:t>arguing about his views</w:t>
      </w:r>
      <w:r>
        <w:rPr>
          <w:rFonts w:ascii="Arial" w:hAnsi="Arial" w:cs="Arial"/>
          <w:sz w:val="24"/>
          <w:szCs w:val="24"/>
          <w:lang w:val="en-US"/>
        </w:rPr>
        <w:t xml:space="preserve"> I simply want to give you some thoughts of the Holy Father </w:t>
      </w:r>
      <w:r w:rsidR="00350851">
        <w:rPr>
          <w:rFonts w:ascii="Arial" w:hAnsi="Arial" w:cs="Arial"/>
          <w:sz w:val="24"/>
          <w:szCs w:val="24"/>
          <w:lang w:val="en-US"/>
        </w:rPr>
        <w:t xml:space="preserve">himself </w:t>
      </w:r>
      <w:r>
        <w:rPr>
          <w:rFonts w:ascii="Arial" w:hAnsi="Arial" w:cs="Arial"/>
          <w:sz w:val="24"/>
          <w:szCs w:val="24"/>
          <w:lang w:val="en-US"/>
        </w:rPr>
        <w:t>spoken only recently on December 21, 2012 during his address on the occasion of Christmas greetings to the Roman Curia:</w:t>
      </w:r>
      <w:r w:rsidR="00086662">
        <w:rPr>
          <w:rStyle w:val="Funotenzeichen"/>
          <w:rFonts w:ascii="Arial" w:hAnsi="Arial" w:cs="Arial"/>
          <w:sz w:val="24"/>
          <w:szCs w:val="24"/>
          <w:lang w:val="en-US"/>
        </w:rPr>
        <w:footnoteReference w:id="4"/>
      </w:r>
    </w:p>
    <w:p w:rsidR="00350851" w:rsidRDefault="00350851" w:rsidP="004E31D6">
      <w:pPr>
        <w:spacing w:after="0"/>
        <w:jc w:val="both"/>
        <w:rPr>
          <w:rFonts w:ascii="Arial" w:hAnsi="Arial" w:cs="Arial"/>
          <w:sz w:val="24"/>
          <w:szCs w:val="24"/>
          <w:lang w:val="en-US"/>
        </w:rPr>
      </w:pPr>
      <w:r>
        <w:rPr>
          <w:rFonts w:ascii="Arial" w:hAnsi="Arial" w:cs="Arial"/>
          <w:sz w:val="24"/>
          <w:szCs w:val="24"/>
          <w:lang w:val="en-US"/>
        </w:rPr>
        <w:t>Looking back unto the finishing year 2012 the Pope gave some very substantial views that could easily be overlooked:</w:t>
      </w:r>
    </w:p>
    <w:p w:rsid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 xml:space="preserve">At this point I would like to address the second major theme, which runs through the whole of the past year from Assisi to the Synod on the New Evangelization: the question of dialogue and proclamation. </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 xml:space="preserve">Let us speak firstly of dialogue. For the Church in our day I see three principal areas of dialogue, in which she must be present in the struggle for man and his humanity: dialogue with states, dialogue with society – which includes dialogue with cultures and with science – and finally dialogue with religions. In all these dialogues the Church speaks on the basis of the light given her by faith. But at the same time she incorporates the memory of mankind, which is a memory of man’s experiences and sufferings from the beginnings and down the centuries, in which she has learned about the human condition, she has experienced its boundaries and its grandeur, its opportunities and its limitations. Human culture, of which she is a guarantee, has developed from the encounter between divine revelation and human existence. The Church represents the memory of what it means to be human in the face of a civilization of forgetfulness, which knows only itself and its own criteria. Yet just as an individual without memory has lost his identity, so too a human race without memory would lose its identity. What the Church has learned from the encounter between revelation and human experience does indeed extend beyond the realm of pure reason, but it is not a separate world that has nothing to say to unbelievers. By entering into the thinking and understanding of mankind, this knowledge broadens the horizon of reason and thus it speaks also to those who are unable to share the faith of the Church. In her dialogue with the state and with society, the Church does not, of course, have ready answers for individual questions. Along with other forces in society, she will wrestle for the answers that best correspond to the truth of the human condition. The values that she recognizes as fundamental and non-negotiable for the human condition she must propose with all clarity. She must do all she can to convince, and this can then stimulate political action. </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 xml:space="preserve">In man’s present situation, the dialogue of religions is a necessary condition for peace in the world and it is therefore a duty for Christians as well as other religious communities. This dialogue of religions has various dimensions. In the first place it is simply a dialogue of life, a dialogue of being together. This will not involve discussing the great themes of faith – whether God is Trinitarian or how the inspiration of the sacred Scriptures is to be understood, and so on. It is about the concrete problems of coexistence and shared responsibility for society, for the state, for humanity. In the process, it is necessary to learn to accept the other in his otherness and the </w:t>
      </w:r>
      <w:r w:rsidRPr="004E31D6">
        <w:rPr>
          <w:rFonts w:ascii="Arial" w:eastAsiaTheme="minorHAnsi" w:hAnsi="Arial" w:cs="Arial"/>
          <w:i/>
          <w:color w:val="auto"/>
          <w:lang w:val="en-US" w:eastAsia="en-US"/>
        </w:rPr>
        <w:lastRenderedPageBreak/>
        <w:t>otherness of his thinking. To this end, the shared responsibility for justice and peace must become the guiding principle of the conversation. A dialogue about peace and justice is bound to move beyond the purely pragmatic to become an ethical struggle for the truth and for the human being: a dialogue concerning the values that come before everything. In this way what began as a purely practical dialogue becomes a quest for the right way to live as a human being. Even if the fundamental choices themselves are not under discussion, the search for an answer to a specific question becomes a process in which, through listening to the other, both sides can obtain purification and enrichment. Thus this search can also mean taking common steps towards the one truth, even if the fundamental choices remain unaltered. If both sides set out from a hermeneutic of justice and peace, the fundamental difference will not disappear, but a deeper closeness will emerge nevertheless.</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Two rules are generally regarded nowadays as fundamental for interreligious dialogue:</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1. Dialogue does not aim at conversion, but at understanding. In this respect it differs from evangelization, from mission;</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 xml:space="preserve">2. Accordingly, both parties to the dialogue remain consciously within their identity, which the dialogue does not place in question either for themselves or for the other. </w:t>
      </w:r>
    </w:p>
    <w:p w:rsidR="00AA09EC" w:rsidRPr="004E31D6" w:rsidRDefault="00AA09EC" w:rsidP="00AA09EC">
      <w:pPr>
        <w:pStyle w:val="StandardWeb"/>
        <w:rPr>
          <w:rFonts w:ascii="Arial" w:eastAsiaTheme="minorHAnsi" w:hAnsi="Arial" w:cs="Arial"/>
          <w:i/>
          <w:color w:val="auto"/>
          <w:lang w:val="en-US" w:eastAsia="en-US"/>
        </w:rPr>
      </w:pPr>
      <w:r w:rsidRPr="004E31D6">
        <w:rPr>
          <w:rFonts w:ascii="Arial" w:eastAsiaTheme="minorHAnsi" w:hAnsi="Arial" w:cs="Arial"/>
          <w:i/>
          <w:color w:val="auto"/>
          <w:lang w:val="en-US" w:eastAsia="en-US"/>
        </w:rPr>
        <w:t xml:space="preserve">These rules are correct, but in the way they are formulated here I still find them too superficial. True, dialogue does not aim at conversion, but at better mutual understanding – that is correct. But all the same, the search for knowledge and understanding always has to involve drawing closer to the truth. Both sides in this piece-by-piece approach to truth are therefore on the path that leads forward and towards greater commonality, brought about by the oneness of the truth. As far as preserving identity is concerned, it would be too little for the Christian, so to speak, to assert his identity in </w:t>
      </w:r>
      <w:proofErr w:type="gramStart"/>
      <w:r w:rsidRPr="004E31D6">
        <w:rPr>
          <w:rFonts w:ascii="Arial" w:eastAsiaTheme="minorHAnsi" w:hAnsi="Arial" w:cs="Arial"/>
          <w:i/>
          <w:color w:val="auto"/>
          <w:lang w:val="en-US" w:eastAsia="en-US"/>
        </w:rPr>
        <w:t>a such</w:t>
      </w:r>
      <w:proofErr w:type="gramEnd"/>
      <w:r w:rsidRPr="004E31D6">
        <w:rPr>
          <w:rFonts w:ascii="Arial" w:eastAsiaTheme="minorHAnsi" w:hAnsi="Arial" w:cs="Arial"/>
          <w:i/>
          <w:color w:val="auto"/>
          <w:lang w:val="en-US" w:eastAsia="en-US"/>
        </w:rPr>
        <w:t xml:space="preserve"> a way that he effectively blocks the path to truth. Then his Christianity would appear as something arbitrary, merely propositional. He would seem not to reckon with the possibility that religion has to do with truth. On the contrary, I would say that the Christian can afford to be supremely confident, yes, fundamentally certain that he can venture freely into the open sea of the truth, without having to fear for his Christian identity. To be sure, we do not possess the truth, the truth possesses us: Christ, who is the truth, has taken us by the hand, and we know that his hand is holding us securely on the path of our quest for knowledge. Being inwardly held by the hand of Christ makes us free and keeps us safe: free – because if we are held by him, we can enter openly and fearlessly into any dialogue; safe – because he does not let go of us, unless we cut ourselves off from him. At one with him, we stand in the light of truth.</w:t>
      </w:r>
    </w:p>
    <w:p w:rsidR="00AA09EC" w:rsidRDefault="00AA09EC" w:rsidP="00AA09EC">
      <w:pPr>
        <w:pStyle w:val="Listenabsatz"/>
        <w:spacing w:after="0"/>
        <w:jc w:val="both"/>
        <w:rPr>
          <w:rFonts w:ascii="Corbel" w:hAnsi="Corbel"/>
          <w:b/>
          <w:sz w:val="24"/>
          <w:szCs w:val="24"/>
        </w:rPr>
      </w:pPr>
    </w:p>
    <w:p w:rsidR="00996882" w:rsidRPr="004629CF" w:rsidRDefault="00996882" w:rsidP="00996882">
      <w:pPr>
        <w:pStyle w:val="Listenabsatz"/>
        <w:numPr>
          <w:ilvl w:val="0"/>
          <w:numId w:val="1"/>
        </w:numPr>
        <w:spacing w:after="0"/>
        <w:jc w:val="both"/>
        <w:rPr>
          <w:rFonts w:ascii="Corbel" w:hAnsi="Corbel"/>
          <w:b/>
          <w:sz w:val="24"/>
          <w:szCs w:val="24"/>
        </w:rPr>
      </w:pPr>
      <w:r w:rsidRPr="009445A8">
        <w:rPr>
          <w:rFonts w:ascii="Corbel" w:hAnsi="Corbel"/>
          <w:b/>
          <w:sz w:val="24"/>
          <w:szCs w:val="24"/>
        </w:rPr>
        <w:t>TOWARD COMMON LINES OF ACTION</w:t>
      </w:r>
      <w:r w:rsidR="00086662">
        <w:rPr>
          <w:rFonts w:ascii="Corbel" w:hAnsi="Corbel"/>
          <w:b/>
          <w:sz w:val="24"/>
          <w:szCs w:val="24"/>
        </w:rPr>
        <w:t xml:space="preserve"> IN THE VINCENTIAN FAMILY</w:t>
      </w:r>
    </w:p>
    <w:p w:rsidR="00D83189" w:rsidRDefault="00D83189" w:rsidP="008E3452">
      <w:pPr>
        <w:spacing w:after="0" w:line="240" w:lineRule="auto"/>
        <w:rPr>
          <w:rFonts w:ascii="Arial" w:eastAsia="Times New Roman" w:hAnsi="Arial" w:cs="Arial"/>
          <w:color w:val="393939"/>
          <w:sz w:val="24"/>
          <w:szCs w:val="24"/>
          <w:lang w:val="en" w:eastAsia="de-AT"/>
        </w:rPr>
      </w:pPr>
    </w:p>
    <w:p w:rsidR="00CA4427" w:rsidRDefault="00CA4427" w:rsidP="00CA4427">
      <w:pPr>
        <w:spacing w:after="0" w:line="240" w:lineRule="auto"/>
        <w:rPr>
          <w:rFonts w:ascii="Arial" w:eastAsia="Times New Roman" w:hAnsi="Arial" w:cs="Arial"/>
          <w:color w:val="393939"/>
          <w:sz w:val="24"/>
          <w:szCs w:val="24"/>
          <w:lang w:val="en" w:eastAsia="de-AT"/>
        </w:rPr>
      </w:pPr>
      <w:r w:rsidRPr="00CA4427">
        <w:rPr>
          <w:rFonts w:ascii="Arial" w:eastAsia="Times New Roman" w:hAnsi="Arial" w:cs="Arial"/>
          <w:color w:val="393939"/>
          <w:sz w:val="24"/>
          <w:szCs w:val="24"/>
          <w:lang w:val="en" w:eastAsia="de-AT"/>
        </w:rPr>
        <w:t>As part of the fruit from the Symposium on Dialog with Islam in Indonesia two years ago, a Commission was formed to give continuity to the proposed topics. This Commission is made up of members of the Congregation of the Mission together with other members of the Vincentian Family. The Commission is coordinated by Claudio Santangelo, CM, and its other members are Armada Ryanto, CM</w:t>
      </w:r>
      <w:r w:rsidR="00086662">
        <w:rPr>
          <w:rFonts w:ascii="Arial" w:eastAsia="Times New Roman" w:hAnsi="Arial" w:cs="Arial"/>
          <w:color w:val="393939"/>
          <w:sz w:val="24"/>
          <w:szCs w:val="24"/>
          <w:lang w:val="en" w:eastAsia="de-AT"/>
        </w:rPr>
        <w:t xml:space="preserve"> (Province of </w:t>
      </w:r>
      <w:r w:rsidR="00086662">
        <w:rPr>
          <w:rFonts w:ascii="Arial" w:eastAsia="Times New Roman" w:hAnsi="Arial" w:cs="Arial"/>
          <w:color w:val="393939"/>
          <w:sz w:val="24"/>
          <w:szCs w:val="24"/>
          <w:lang w:val="en" w:eastAsia="de-AT"/>
        </w:rPr>
        <w:lastRenderedPageBreak/>
        <w:t>Indonesia)</w:t>
      </w:r>
      <w:r w:rsidRPr="00CA4427">
        <w:rPr>
          <w:rFonts w:ascii="Arial" w:eastAsia="Times New Roman" w:hAnsi="Arial" w:cs="Arial"/>
          <w:color w:val="393939"/>
          <w:sz w:val="24"/>
          <w:szCs w:val="24"/>
          <w:lang w:val="en" w:eastAsia="de-AT"/>
        </w:rPr>
        <w:t>; Sister Abeba Hadgu, DC; Christa Foelting, AIC; and Albert Zoghbi, SSVP.</w:t>
      </w:r>
      <w:r w:rsidR="00086662">
        <w:rPr>
          <w:rFonts w:ascii="Arial" w:eastAsia="Times New Roman" w:hAnsi="Arial" w:cs="Arial"/>
          <w:color w:val="393939"/>
          <w:sz w:val="24"/>
          <w:szCs w:val="24"/>
          <w:lang w:val="en" w:eastAsia="de-AT"/>
        </w:rPr>
        <w:t xml:space="preserve"> </w:t>
      </w:r>
      <w:r w:rsidRPr="00CA4427">
        <w:rPr>
          <w:rFonts w:ascii="Arial" w:eastAsia="Times New Roman" w:hAnsi="Arial" w:cs="Arial"/>
          <w:color w:val="393939"/>
          <w:sz w:val="24"/>
          <w:szCs w:val="24"/>
          <w:lang w:val="en" w:eastAsia="de-AT"/>
        </w:rPr>
        <w:t xml:space="preserve">This commission met </w:t>
      </w:r>
      <w:r w:rsidR="00086662">
        <w:rPr>
          <w:rFonts w:ascii="Arial" w:eastAsia="Times New Roman" w:hAnsi="Arial" w:cs="Arial"/>
          <w:color w:val="393939"/>
          <w:sz w:val="24"/>
          <w:szCs w:val="24"/>
          <w:lang w:val="en" w:eastAsia="de-AT"/>
        </w:rPr>
        <w:t>for the first time in</w:t>
      </w:r>
      <w:r w:rsidRPr="00CA4427">
        <w:rPr>
          <w:rFonts w:ascii="Arial" w:eastAsia="Times New Roman" w:hAnsi="Arial" w:cs="Arial"/>
          <w:color w:val="393939"/>
          <w:sz w:val="24"/>
          <w:szCs w:val="24"/>
          <w:lang w:val="en" w:eastAsia="de-AT"/>
        </w:rPr>
        <w:t xml:space="preserve"> October</w:t>
      </w:r>
      <w:r w:rsidR="00086662">
        <w:rPr>
          <w:rFonts w:ascii="Arial" w:eastAsia="Times New Roman" w:hAnsi="Arial" w:cs="Arial"/>
          <w:color w:val="393939"/>
          <w:sz w:val="24"/>
          <w:szCs w:val="24"/>
          <w:lang w:val="en" w:eastAsia="de-AT"/>
        </w:rPr>
        <w:t xml:space="preserve"> 2012</w:t>
      </w:r>
      <w:r w:rsidRPr="00CA4427">
        <w:rPr>
          <w:rFonts w:ascii="Arial" w:eastAsia="Times New Roman" w:hAnsi="Arial" w:cs="Arial"/>
          <w:color w:val="393939"/>
          <w:sz w:val="24"/>
          <w:szCs w:val="24"/>
          <w:lang w:val="en" w:eastAsia="de-AT"/>
        </w:rPr>
        <w:t xml:space="preserve"> in the General Curia House. </w:t>
      </w:r>
      <w:r w:rsidR="00086662">
        <w:rPr>
          <w:rFonts w:ascii="Arial" w:eastAsia="Times New Roman" w:hAnsi="Arial" w:cs="Arial"/>
          <w:color w:val="393939"/>
          <w:sz w:val="24"/>
          <w:szCs w:val="24"/>
          <w:lang w:val="en" w:eastAsia="de-AT"/>
        </w:rPr>
        <w:t>I participated in</w:t>
      </w:r>
      <w:r w:rsidRPr="00CA4427">
        <w:rPr>
          <w:rFonts w:ascii="Arial" w:eastAsia="Times New Roman" w:hAnsi="Arial" w:cs="Arial"/>
          <w:color w:val="393939"/>
          <w:sz w:val="24"/>
          <w:szCs w:val="24"/>
          <w:lang w:val="en" w:eastAsia="de-AT"/>
        </w:rPr>
        <w:t xml:space="preserve"> this meeting as consultant.</w:t>
      </w:r>
    </w:p>
    <w:p w:rsidR="004B5BF7" w:rsidRPr="00CA4427" w:rsidRDefault="004B5BF7" w:rsidP="00CA4427">
      <w:pPr>
        <w:spacing w:after="0" w:line="240" w:lineRule="auto"/>
        <w:rPr>
          <w:rFonts w:ascii="Arial" w:eastAsia="Times New Roman" w:hAnsi="Arial" w:cs="Arial"/>
          <w:color w:val="393939"/>
          <w:sz w:val="24"/>
          <w:szCs w:val="24"/>
          <w:lang w:val="en" w:eastAsia="de-AT"/>
        </w:rPr>
      </w:pPr>
    </w:p>
    <w:p w:rsidR="00CA4427" w:rsidRDefault="00CA4427" w:rsidP="00CA4427">
      <w:pPr>
        <w:spacing w:after="0" w:line="240" w:lineRule="auto"/>
        <w:rPr>
          <w:rFonts w:ascii="Arial" w:eastAsia="Times New Roman" w:hAnsi="Arial" w:cs="Arial"/>
          <w:color w:val="393939"/>
          <w:sz w:val="24"/>
          <w:szCs w:val="24"/>
          <w:lang w:val="en" w:eastAsia="de-AT"/>
        </w:rPr>
      </w:pPr>
      <w:r w:rsidRPr="00CA4427">
        <w:rPr>
          <w:rFonts w:ascii="Arial" w:eastAsia="Times New Roman" w:hAnsi="Arial" w:cs="Arial"/>
          <w:color w:val="393939"/>
          <w:sz w:val="24"/>
          <w:szCs w:val="24"/>
          <w:lang w:val="en" w:eastAsia="de-AT"/>
        </w:rPr>
        <w:t>Among the aims of this Commission is to awaken interest in this topic in the different branches of the Vincentian Family (FV). It also hopes to be a sign of collaboration among the FV’s different branches, as well as a symbol of interreligious dialog, not only working in an academic sense, but also at the practical level, in ordinary life, and maintaining a Vincentian style in addressing the issue of dialog with Islam.</w:t>
      </w:r>
      <w:r w:rsidR="004B5BF7">
        <w:rPr>
          <w:rStyle w:val="Funotenzeichen"/>
          <w:rFonts w:ascii="Arial" w:eastAsia="Times New Roman" w:hAnsi="Arial" w:cs="Arial"/>
          <w:color w:val="393939"/>
          <w:sz w:val="24"/>
          <w:szCs w:val="24"/>
          <w:lang w:val="en" w:eastAsia="de-AT"/>
        </w:rPr>
        <w:footnoteReference w:id="5"/>
      </w:r>
    </w:p>
    <w:p w:rsidR="009B16AE" w:rsidRPr="00CA4427" w:rsidRDefault="009B16AE" w:rsidP="00CA4427">
      <w:pPr>
        <w:spacing w:after="0" w:line="240" w:lineRule="auto"/>
        <w:rPr>
          <w:rFonts w:ascii="Arial" w:eastAsia="Times New Roman" w:hAnsi="Arial" w:cs="Arial"/>
          <w:color w:val="393939"/>
          <w:sz w:val="24"/>
          <w:szCs w:val="24"/>
          <w:lang w:val="en" w:eastAsia="de-AT"/>
        </w:rPr>
      </w:pPr>
    </w:p>
    <w:p w:rsidR="00CA4427" w:rsidRDefault="00CA4427" w:rsidP="00CA4427">
      <w:pPr>
        <w:spacing w:after="0" w:line="240" w:lineRule="auto"/>
        <w:rPr>
          <w:rFonts w:ascii="Arial" w:eastAsia="Times New Roman" w:hAnsi="Arial" w:cs="Arial"/>
          <w:color w:val="393939"/>
          <w:sz w:val="24"/>
          <w:szCs w:val="24"/>
          <w:lang w:val="en" w:eastAsia="de-AT"/>
        </w:rPr>
      </w:pPr>
      <w:r w:rsidRPr="00CA4427">
        <w:rPr>
          <w:rFonts w:ascii="Arial" w:eastAsia="Times New Roman" w:hAnsi="Arial" w:cs="Arial"/>
          <w:color w:val="393939"/>
          <w:sz w:val="24"/>
          <w:szCs w:val="24"/>
          <w:lang w:val="en" w:eastAsia="de-AT"/>
        </w:rPr>
        <w:t xml:space="preserve">One of the projects of this Commission will be to organize the </w:t>
      </w:r>
      <w:r w:rsidR="009B16AE">
        <w:rPr>
          <w:rFonts w:ascii="Arial" w:eastAsia="Times New Roman" w:hAnsi="Arial" w:cs="Arial"/>
          <w:color w:val="393939"/>
          <w:sz w:val="24"/>
          <w:szCs w:val="24"/>
          <w:lang w:val="en" w:eastAsia="de-AT"/>
        </w:rPr>
        <w:t>next</w:t>
      </w:r>
      <w:r w:rsidRPr="00CA4427">
        <w:rPr>
          <w:rFonts w:ascii="Arial" w:eastAsia="Times New Roman" w:hAnsi="Arial" w:cs="Arial"/>
          <w:color w:val="393939"/>
          <w:sz w:val="24"/>
          <w:szCs w:val="24"/>
          <w:lang w:val="en" w:eastAsia="de-AT"/>
        </w:rPr>
        <w:t xml:space="preserve"> </w:t>
      </w:r>
      <w:r w:rsidRPr="009B16AE">
        <w:rPr>
          <w:rFonts w:ascii="Arial" w:eastAsia="Times New Roman" w:hAnsi="Arial" w:cs="Arial"/>
          <w:b/>
          <w:color w:val="393939"/>
          <w:sz w:val="24"/>
          <w:szCs w:val="24"/>
          <w:lang w:val="en" w:eastAsia="de-AT"/>
        </w:rPr>
        <w:t>International Symposium of the Vincentian Family on Dialog</w:t>
      </w:r>
      <w:r w:rsidR="009B16AE" w:rsidRPr="009B16AE">
        <w:rPr>
          <w:rFonts w:ascii="Arial" w:eastAsia="Times New Roman" w:hAnsi="Arial" w:cs="Arial"/>
          <w:b/>
          <w:color w:val="393939"/>
          <w:sz w:val="24"/>
          <w:szCs w:val="24"/>
          <w:lang w:val="en" w:eastAsia="de-AT"/>
        </w:rPr>
        <w:t>ue</w:t>
      </w:r>
      <w:r w:rsidRPr="009B16AE">
        <w:rPr>
          <w:rFonts w:ascii="Arial" w:eastAsia="Times New Roman" w:hAnsi="Arial" w:cs="Arial"/>
          <w:b/>
          <w:color w:val="393939"/>
          <w:sz w:val="24"/>
          <w:szCs w:val="24"/>
          <w:lang w:val="en" w:eastAsia="de-AT"/>
        </w:rPr>
        <w:t xml:space="preserve"> with Islam</w:t>
      </w:r>
      <w:r w:rsidRPr="00CA4427">
        <w:rPr>
          <w:rFonts w:ascii="Arial" w:eastAsia="Times New Roman" w:hAnsi="Arial" w:cs="Arial"/>
          <w:color w:val="393939"/>
          <w:sz w:val="24"/>
          <w:szCs w:val="24"/>
          <w:lang w:val="en" w:eastAsia="de-AT"/>
        </w:rPr>
        <w:t xml:space="preserve">, which is scheduled for </w:t>
      </w:r>
      <w:r w:rsidR="009B16AE" w:rsidRPr="009B16AE">
        <w:rPr>
          <w:rFonts w:ascii="Arial" w:eastAsia="Times New Roman" w:hAnsi="Arial" w:cs="Arial"/>
          <w:b/>
          <w:color w:val="393939"/>
          <w:sz w:val="24"/>
          <w:szCs w:val="24"/>
          <w:lang w:val="en" w:eastAsia="de-AT"/>
        </w:rPr>
        <w:t xml:space="preserve">June 29-July 8, </w:t>
      </w:r>
      <w:r w:rsidRPr="009B16AE">
        <w:rPr>
          <w:rFonts w:ascii="Arial" w:eastAsia="Times New Roman" w:hAnsi="Arial" w:cs="Arial"/>
          <w:b/>
          <w:color w:val="393939"/>
          <w:sz w:val="24"/>
          <w:szCs w:val="24"/>
          <w:lang w:val="en" w:eastAsia="de-AT"/>
        </w:rPr>
        <w:t>2014</w:t>
      </w:r>
      <w:r w:rsidRPr="00CA4427">
        <w:rPr>
          <w:rFonts w:ascii="Arial" w:eastAsia="Times New Roman" w:hAnsi="Arial" w:cs="Arial"/>
          <w:color w:val="393939"/>
          <w:sz w:val="24"/>
          <w:szCs w:val="24"/>
          <w:lang w:val="en" w:eastAsia="de-AT"/>
        </w:rPr>
        <w:t>. It will be</w:t>
      </w:r>
      <w:r w:rsidRPr="004B5BF7">
        <w:rPr>
          <w:rFonts w:ascii="Arial" w:eastAsia="Times New Roman" w:hAnsi="Arial" w:cs="Arial"/>
          <w:color w:val="393939"/>
          <w:sz w:val="24"/>
          <w:szCs w:val="24"/>
          <w:lang w:val="en" w:eastAsia="de-AT"/>
        </w:rPr>
        <w:t xml:space="preserve"> held </w:t>
      </w:r>
      <w:r w:rsidRPr="004B5BF7">
        <w:rPr>
          <w:rFonts w:ascii="Arial" w:eastAsia="Times New Roman" w:hAnsi="Arial" w:cs="Arial"/>
          <w:b/>
          <w:color w:val="393939"/>
          <w:sz w:val="24"/>
          <w:szCs w:val="24"/>
          <w:lang w:val="en" w:eastAsia="de-AT"/>
        </w:rPr>
        <w:t>at DePaul University in Chicago</w:t>
      </w:r>
      <w:r w:rsidRPr="00CA4427">
        <w:rPr>
          <w:rFonts w:ascii="Arial" w:eastAsia="Times New Roman" w:hAnsi="Arial" w:cs="Arial"/>
          <w:color w:val="393939"/>
          <w:sz w:val="24"/>
          <w:szCs w:val="24"/>
          <w:lang w:val="en" w:eastAsia="de-AT"/>
        </w:rPr>
        <w:t>. The motto of this Symposium will be: “That they might have life and have it more abundantly” (John 10:10).</w:t>
      </w:r>
      <w:r w:rsidR="004B5BF7">
        <w:rPr>
          <w:rFonts w:ascii="Arial" w:eastAsia="Times New Roman" w:hAnsi="Arial" w:cs="Arial"/>
          <w:color w:val="393939"/>
          <w:sz w:val="24"/>
          <w:szCs w:val="24"/>
          <w:lang w:val="en" w:eastAsia="de-AT"/>
        </w:rPr>
        <w:t xml:space="preserve"> Unfortunately and maybe due to a late announcement the </w:t>
      </w:r>
      <w:r w:rsidR="00E570AC">
        <w:rPr>
          <w:rFonts w:ascii="Arial" w:eastAsia="Times New Roman" w:hAnsi="Arial" w:cs="Arial"/>
          <w:color w:val="393939"/>
          <w:sz w:val="24"/>
          <w:szCs w:val="24"/>
          <w:lang w:val="en" w:eastAsia="de-AT"/>
        </w:rPr>
        <w:t>participation</w:t>
      </w:r>
      <w:r w:rsidR="004B5BF7">
        <w:rPr>
          <w:rFonts w:ascii="Arial" w:eastAsia="Times New Roman" w:hAnsi="Arial" w:cs="Arial"/>
          <w:color w:val="393939"/>
          <w:sz w:val="24"/>
          <w:szCs w:val="24"/>
          <w:lang w:val="en" w:eastAsia="de-AT"/>
        </w:rPr>
        <w:t xml:space="preserve"> of European Vincentians in Indonesia was not very numerous. We want to invite from now on for Chicago on all different levels – speaking to you here is one possibility as you might know interested confreres in your provinces.</w:t>
      </w:r>
    </w:p>
    <w:p w:rsidR="004B5BF7" w:rsidRDefault="004B5BF7" w:rsidP="009B16AE">
      <w:pPr>
        <w:spacing w:after="0" w:line="240" w:lineRule="auto"/>
        <w:rPr>
          <w:rFonts w:ascii="Arial" w:eastAsia="Times New Roman" w:hAnsi="Arial" w:cs="Arial"/>
          <w:color w:val="393939"/>
          <w:sz w:val="24"/>
          <w:szCs w:val="24"/>
          <w:lang w:val="en" w:eastAsia="de-AT"/>
        </w:rPr>
      </w:pPr>
    </w:p>
    <w:p w:rsidR="009B16AE" w:rsidRPr="009B16AE" w:rsidRDefault="009B16AE" w:rsidP="009B16AE">
      <w:pPr>
        <w:spacing w:after="0" w:line="240" w:lineRule="auto"/>
        <w:rPr>
          <w:rFonts w:ascii="Arial" w:eastAsia="Times New Roman" w:hAnsi="Arial" w:cs="Arial"/>
          <w:color w:val="393939"/>
          <w:sz w:val="24"/>
          <w:szCs w:val="24"/>
          <w:lang w:val="en" w:eastAsia="de-AT"/>
        </w:rPr>
      </w:pPr>
      <w:r>
        <w:rPr>
          <w:rFonts w:ascii="Arial" w:eastAsia="Times New Roman" w:hAnsi="Arial" w:cs="Arial"/>
          <w:color w:val="393939"/>
          <w:sz w:val="24"/>
          <w:szCs w:val="24"/>
          <w:lang w:val="en" w:eastAsia="de-AT"/>
        </w:rPr>
        <w:t xml:space="preserve">Other </w:t>
      </w:r>
      <w:r w:rsidRPr="009B16AE">
        <w:rPr>
          <w:rFonts w:ascii="Arial" w:eastAsia="Times New Roman" w:hAnsi="Arial" w:cs="Arial"/>
          <w:color w:val="393939"/>
          <w:sz w:val="24"/>
          <w:szCs w:val="24"/>
          <w:lang w:val="en" w:eastAsia="de-AT"/>
        </w:rPr>
        <w:t>future activities</w:t>
      </w:r>
      <w:r>
        <w:rPr>
          <w:rFonts w:ascii="Arial" w:eastAsia="Times New Roman" w:hAnsi="Arial" w:cs="Arial"/>
          <w:color w:val="393939"/>
          <w:sz w:val="24"/>
          <w:szCs w:val="24"/>
          <w:lang w:val="en" w:eastAsia="de-AT"/>
        </w:rPr>
        <w:t xml:space="preserve"> could be</w:t>
      </w:r>
      <w:r w:rsidRPr="009B16AE">
        <w:rPr>
          <w:rFonts w:ascii="Arial" w:eastAsia="Times New Roman" w:hAnsi="Arial" w:cs="Arial"/>
          <w:color w:val="393939"/>
          <w:sz w:val="24"/>
          <w:szCs w:val="24"/>
          <w:lang w:val="en" w:eastAsia="de-AT"/>
        </w:rPr>
        <w:t>:</w:t>
      </w:r>
    </w:p>
    <w:p w:rsidR="009B16AE" w:rsidRDefault="009B16AE" w:rsidP="009B16AE">
      <w:pPr>
        <w:spacing w:after="0" w:line="240" w:lineRule="auto"/>
        <w:ind w:left="708"/>
        <w:rPr>
          <w:rFonts w:ascii="Arial" w:eastAsia="Times New Roman" w:hAnsi="Arial" w:cs="Arial"/>
          <w:color w:val="393939"/>
          <w:sz w:val="24"/>
          <w:szCs w:val="24"/>
          <w:lang w:val="en" w:eastAsia="de-AT"/>
        </w:rPr>
      </w:pPr>
      <w:r w:rsidRPr="009B16AE">
        <w:rPr>
          <w:rFonts w:ascii="Arial" w:eastAsia="Times New Roman" w:hAnsi="Arial" w:cs="Arial"/>
          <w:color w:val="393939"/>
          <w:sz w:val="24"/>
          <w:szCs w:val="24"/>
          <w:lang w:val="en" w:eastAsia="de-AT"/>
        </w:rPr>
        <w:t>A mapping of the places where V</w:t>
      </w:r>
      <w:r w:rsidR="004B5BF7">
        <w:rPr>
          <w:rFonts w:ascii="Arial" w:eastAsia="Times New Roman" w:hAnsi="Arial" w:cs="Arial"/>
          <w:color w:val="393939"/>
          <w:sz w:val="24"/>
          <w:szCs w:val="24"/>
          <w:lang w:val="en" w:eastAsia="de-AT"/>
        </w:rPr>
        <w:t xml:space="preserve">incentian </w:t>
      </w:r>
      <w:r w:rsidR="004B5BF7" w:rsidRPr="009B16AE">
        <w:rPr>
          <w:rFonts w:ascii="Arial" w:eastAsia="Times New Roman" w:hAnsi="Arial" w:cs="Arial"/>
          <w:color w:val="393939"/>
          <w:sz w:val="24"/>
          <w:szCs w:val="24"/>
          <w:lang w:val="en" w:eastAsia="de-AT"/>
        </w:rPr>
        <w:t>F</w:t>
      </w:r>
      <w:r w:rsidR="004B5BF7">
        <w:rPr>
          <w:rFonts w:ascii="Arial" w:eastAsia="Times New Roman" w:hAnsi="Arial" w:cs="Arial"/>
          <w:color w:val="393939"/>
          <w:sz w:val="24"/>
          <w:szCs w:val="24"/>
          <w:lang w:val="en" w:eastAsia="de-AT"/>
        </w:rPr>
        <w:t xml:space="preserve">amily </w:t>
      </w:r>
      <w:r w:rsidR="004B5BF7" w:rsidRPr="009B16AE">
        <w:rPr>
          <w:rFonts w:ascii="Arial" w:eastAsia="Times New Roman" w:hAnsi="Arial" w:cs="Arial"/>
          <w:color w:val="393939"/>
          <w:sz w:val="24"/>
          <w:szCs w:val="24"/>
          <w:lang w:val="en" w:eastAsia="de-AT"/>
        </w:rPr>
        <w:t>members</w:t>
      </w:r>
      <w:r w:rsidRPr="009B16AE">
        <w:rPr>
          <w:rFonts w:ascii="Arial" w:eastAsia="Times New Roman" w:hAnsi="Arial" w:cs="Arial"/>
          <w:color w:val="393939"/>
          <w:sz w:val="24"/>
          <w:szCs w:val="24"/>
          <w:lang w:val="en" w:eastAsia="de-AT"/>
        </w:rPr>
        <w:t xml:space="preserve"> work for and with Muslim</w:t>
      </w:r>
      <w:r>
        <w:rPr>
          <w:rFonts w:ascii="Arial" w:eastAsia="Times New Roman" w:hAnsi="Arial" w:cs="Arial"/>
          <w:color w:val="393939"/>
          <w:sz w:val="24"/>
          <w:szCs w:val="24"/>
          <w:lang w:val="en" w:eastAsia="de-AT"/>
        </w:rPr>
        <w:t xml:space="preserve">, </w:t>
      </w:r>
      <w:r w:rsidRPr="009B16AE">
        <w:rPr>
          <w:rFonts w:ascii="Arial" w:eastAsia="Times New Roman" w:hAnsi="Arial" w:cs="Arial"/>
          <w:color w:val="393939"/>
          <w:sz w:val="24"/>
          <w:szCs w:val="24"/>
          <w:lang w:val="en" w:eastAsia="de-AT"/>
        </w:rPr>
        <w:t>start</w:t>
      </w:r>
      <w:r>
        <w:rPr>
          <w:rFonts w:ascii="Arial" w:eastAsia="Times New Roman" w:hAnsi="Arial" w:cs="Arial"/>
          <w:color w:val="393939"/>
          <w:sz w:val="24"/>
          <w:szCs w:val="24"/>
          <w:lang w:val="en" w:eastAsia="de-AT"/>
        </w:rPr>
        <w:t>ing</w:t>
      </w:r>
      <w:r w:rsidRPr="009B16AE">
        <w:rPr>
          <w:rFonts w:ascii="Arial" w:eastAsia="Times New Roman" w:hAnsi="Arial" w:cs="Arial"/>
          <w:color w:val="393939"/>
          <w:sz w:val="24"/>
          <w:szCs w:val="24"/>
          <w:lang w:val="en" w:eastAsia="de-AT"/>
        </w:rPr>
        <w:t xml:space="preserve"> with the participants in the 2011 symposium in Indonesia. </w:t>
      </w:r>
    </w:p>
    <w:p w:rsidR="009B16AE" w:rsidRDefault="009B16AE" w:rsidP="009B16AE">
      <w:pPr>
        <w:spacing w:after="0" w:line="240" w:lineRule="auto"/>
        <w:ind w:left="708"/>
        <w:rPr>
          <w:rFonts w:ascii="Arial" w:eastAsia="Times New Roman" w:hAnsi="Arial" w:cs="Arial"/>
          <w:color w:val="393939"/>
          <w:sz w:val="24"/>
          <w:szCs w:val="24"/>
          <w:lang w:val="en" w:eastAsia="de-AT"/>
        </w:rPr>
      </w:pPr>
    </w:p>
    <w:p w:rsidR="009B16AE" w:rsidRDefault="009B16AE" w:rsidP="009B16AE">
      <w:pPr>
        <w:spacing w:after="0" w:line="240" w:lineRule="auto"/>
        <w:rPr>
          <w:rFonts w:ascii="Arial" w:eastAsia="Times New Roman" w:hAnsi="Arial" w:cs="Arial"/>
          <w:color w:val="393939"/>
          <w:sz w:val="24"/>
          <w:szCs w:val="24"/>
          <w:lang w:val="en" w:eastAsia="de-AT"/>
        </w:rPr>
      </w:pPr>
      <w:r w:rsidRPr="009B16AE">
        <w:rPr>
          <w:rFonts w:ascii="Arial" w:eastAsia="Times New Roman" w:hAnsi="Arial" w:cs="Arial"/>
          <w:color w:val="393939"/>
          <w:sz w:val="24"/>
          <w:szCs w:val="24"/>
          <w:lang w:val="en" w:eastAsia="de-AT"/>
        </w:rPr>
        <w:tab/>
      </w:r>
      <w:r>
        <w:rPr>
          <w:rFonts w:ascii="Arial" w:eastAsia="Times New Roman" w:hAnsi="Arial" w:cs="Arial"/>
          <w:color w:val="393939"/>
          <w:sz w:val="24"/>
          <w:szCs w:val="24"/>
          <w:lang w:val="en" w:eastAsia="de-AT"/>
        </w:rPr>
        <w:t>An already existing</w:t>
      </w:r>
      <w:r w:rsidRPr="009B16AE">
        <w:rPr>
          <w:rFonts w:ascii="Arial" w:eastAsia="Times New Roman" w:hAnsi="Arial" w:cs="Arial"/>
          <w:color w:val="393939"/>
          <w:sz w:val="24"/>
          <w:szCs w:val="24"/>
          <w:lang w:val="en" w:eastAsia="de-AT"/>
        </w:rPr>
        <w:t xml:space="preserve"> vindialogue website will be updated</w:t>
      </w:r>
      <w:r>
        <w:rPr>
          <w:rFonts w:ascii="Arial" w:eastAsia="Times New Roman" w:hAnsi="Arial" w:cs="Arial"/>
          <w:color w:val="393939"/>
          <w:sz w:val="24"/>
          <w:szCs w:val="24"/>
          <w:lang w:val="en" w:eastAsia="de-AT"/>
        </w:rPr>
        <w:t>.</w:t>
      </w:r>
      <w:r w:rsidR="004B5BF7">
        <w:rPr>
          <w:rStyle w:val="Funotenzeichen"/>
          <w:rFonts w:ascii="Arial" w:eastAsia="Times New Roman" w:hAnsi="Arial" w:cs="Arial"/>
          <w:color w:val="393939"/>
          <w:sz w:val="24"/>
          <w:szCs w:val="24"/>
          <w:lang w:val="en" w:eastAsia="de-AT"/>
        </w:rPr>
        <w:footnoteReference w:id="6"/>
      </w:r>
      <w:r w:rsidRPr="009B16AE">
        <w:rPr>
          <w:rFonts w:ascii="Arial" w:eastAsia="Times New Roman" w:hAnsi="Arial" w:cs="Arial"/>
          <w:color w:val="393939"/>
          <w:sz w:val="24"/>
          <w:szCs w:val="24"/>
          <w:lang w:val="en" w:eastAsia="de-AT"/>
        </w:rPr>
        <w:t xml:space="preserve"> </w:t>
      </w:r>
    </w:p>
    <w:p w:rsidR="009B16AE" w:rsidRDefault="009B16AE" w:rsidP="009B16AE">
      <w:pPr>
        <w:spacing w:after="0" w:line="240" w:lineRule="auto"/>
        <w:rPr>
          <w:rFonts w:ascii="Arial" w:eastAsia="Times New Roman" w:hAnsi="Arial" w:cs="Arial"/>
          <w:color w:val="393939"/>
          <w:sz w:val="24"/>
          <w:szCs w:val="24"/>
          <w:lang w:val="en" w:eastAsia="de-AT"/>
        </w:rPr>
      </w:pPr>
    </w:p>
    <w:p w:rsidR="009B16AE" w:rsidRDefault="009B16AE" w:rsidP="009B16AE">
      <w:pPr>
        <w:spacing w:after="0" w:line="240" w:lineRule="auto"/>
        <w:ind w:left="705"/>
        <w:rPr>
          <w:rFonts w:ascii="Arial" w:eastAsia="Times New Roman" w:hAnsi="Arial" w:cs="Arial"/>
          <w:color w:val="393939"/>
          <w:sz w:val="24"/>
          <w:szCs w:val="24"/>
          <w:lang w:val="en" w:eastAsia="de-AT"/>
        </w:rPr>
      </w:pPr>
      <w:r w:rsidRPr="009B16AE">
        <w:rPr>
          <w:rFonts w:ascii="Arial" w:eastAsia="Times New Roman" w:hAnsi="Arial" w:cs="Arial"/>
          <w:color w:val="393939"/>
          <w:sz w:val="24"/>
          <w:szCs w:val="24"/>
          <w:lang w:val="en" w:eastAsia="de-AT"/>
        </w:rPr>
        <w:t xml:space="preserve">A power point presentation on the importance of dialogue with Islam and on the VF Commission </w:t>
      </w:r>
      <w:r w:rsidR="004B5BF7">
        <w:rPr>
          <w:rFonts w:ascii="Arial" w:eastAsia="Times New Roman" w:hAnsi="Arial" w:cs="Arial"/>
          <w:color w:val="393939"/>
          <w:sz w:val="24"/>
          <w:szCs w:val="24"/>
          <w:lang w:val="en" w:eastAsia="de-AT"/>
        </w:rPr>
        <w:t>is being</w:t>
      </w:r>
      <w:r w:rsidRPr="009B16AE">
        <w:rPr>
          <w:rFonts w:ascii="Arial" w:eastAsia="Times New Roman" w:hAnsi="Arial" w:cs="Arial"/>
          <w:color w:val="393939"/>
          <w:sz w:val="24"/>
          <w:szCs w:val="24"/>
          <w:lang w:val="en" w:eastAsia="de-AT"/>
        </w:rPr>
        <w:t xml:space="preserve"> prepared by Fr. Claudio Santangelo, C.M and Fr. Juventino Castillero</w:t>
      </w:r>
      <w:bookmarkStart w:id="0" w:name="_GoBack"/>
      <w:bookmarkEnd w:id="0"/>
      <w:r w:rsidRPr="009B16AE">
        <w:rPr>
          <w:rFonts w:ascii="Arial" w:eastAsia="Times New Roman" w:hAnsi="Arial" w:cs="Arial"/>
          <w:color w:val="393939"/>
          <w:sz w:val="24"/>
          <w:szCs w:val="24"/>
          <w:lang w:val="en" w:eastAsia="de-AT"/>
        </w:rPr>
        <w:t xml:space="preserve"> Caen, C.M. </w:t>
      </w:r>
    </w:p>
    <w:p w:rsidR="009B16AE" w:rsidRPr="009B16AE" w:rsidRDefault="009B16AE" w:rsidP="009B16AE">
      <w:pPr>
        <w:spacing w:after="0" w:line="240" w:lineRule="auto"/>
        <w:ind w:left="705"/>
        <w:rPr>
          <w:rFonts w:ascii="Arial" w:eastAsia="Times New Roman" w:hAnsi="Arial" w:cs="Arial"/>
          <w:color w:val="393939"/>
          <w:sz w:val="24"/>
          <w:szCs w:val="24"/>
          <w:lang w:val="en" w:eastAsia="de-AT"/>
        </w:rPr>
      </w:pPr>
    </w:p>
    <w:p w:rsidR="009B16AE" w:rsidRDefault="009B16AE" w:rsidP="009B16AE">
      <w:pPr>
        <w:spacing w:after="0" w:line="240" w:lineRule="auto"/>
        <w:ind w:left="705" w:hanging="705"/>
        <w:rPr>
          <w:rFonts w:ascii="Arial" w:eastAsia="Times New Roman" w:hAnsi="Arial" w:cs="Arial"/>
          <w:color w:val="393939"/>
          <w:sz w:val="24"/>
          <w:szCs w:val="24"/>
          <w:lang w:val="en" w:eastAsia="de-AT"/>
        </w:rPr>
      </w:pPr>
      <w:r w:rsidRPr="009B16AE">
        <w:rPr>
          <w:rFonts w:ascii="Arial" w:eastAsia="Times New Roman" w:hAnsi="Arial" w:cs="Arial"/>
          <w:color w:val="393939"/>
          <w:sz w:val="24"/>
          <w:szCs w:val="24"/>
          <w:lang w:val="en" w:eastAsia="de-AT"/>
        </w:rPr>
        <w:tab/>
        <w:t xml:space="preserve">The Commission will </w:t>
      </w:r>
      <w:r w:rsidR="00F90067">
        <w:rPr>
          <w:rFonts w:ascii="Arial" w:eastAsia="Times New Roman" w:hAnsi="Arial" w:cs="Arial"/>
          <w:color w:val="393939"/>
          <w:sz w:val="24"/>
          <w:szCs w:val="24"/>
          <w:lang w:val="en" w:eastAsia="de-AT"/>
        </w:rPr>
        <w:t>report to</w:t>
      </w:r>
      <w:r w:rsidRPr="009B16AE">
        <w:rPr>
          <w:rFonts w:ascii="Arial" w:eastAsia="Times New Roman" w:hAnsi="Arial" w:cs="Arial"/>
          <w:color w:val="393939"/>
          <w:sz w:val="24"/>
          <w:szCs w:val="24"/>
          <w:lang w:val="en" w:eastAsia="de-AT"/>
        </w:rPr>
        <w:t xml:space="preserve"> the 2014 Visitors</w:t>
      </w:r>
      <w:r w:rsidR="004B5BF7">
        <w:rPr>
          <w:rFonts w:ascii="Arial" w:eastAsia="Times New Roman" w:hAnsi="Arial" w:cs="Arial"/>
          <w:color w:val="393939"/>
          <w:sz w:val="24"/>
          <w:szCs w:val="24"/>
          <w:lang w:val="en" w:eastAsia="de-AT"/>
        </w:rPr>
        <w:t>’</w:t>
      </w:r>
      <w:r w:rsidRPr="009B16AE">
        <w:rPr>
          <w:rFonts w:ascii="Arial" w:eastAsia="Times New Roman" w:hAnsi="Arial" w:cs="Arial"/>
          <w:color w:val="393939"/>
          <w:sz w:val="24"/>
          <w:szCs w:val="24"/>
          <w:lang w:val="en" w:eastAsia="de-AT"/>
        </w:rPr>
        <w:t xml:space="preserve"> meeting in New York and the AIC meeting in Bangkok. </w:t>
      </w:r>
    </w:p>
    <w:p w:rsidR="004B5BF7" w:rsidRPr="009B16AE" w:rsidRDefault="004B5BF7" w:rsidP="009B16AE">
      <w:pPr>
        <w:spacing w:after="0" w:line="240" w:lineRule="auto"/>
        <w:ind w:left="705" w:hanging="705"/>
        <w:rPr>
          <w:rFonts w:ascii="Arial" w:eastAsia="Times New Roman" w:hAnsi="Arial" w:cs="Arial"/>
          <w:color w:val="393939"/>
          <w:sz w:val="24"/>
          <w:szCs w:val="24"/>
          <w:lang w:val="en" w:eastAsia="de-AT"/>
        </w:rPr>
      </w:pPr>
    </w:p>
    <w:sectPr w:rsidR="004B5BF7" w:rsidRPr="009B16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06" w:rsidRDefault="00EC7806" w:rsidP="004E31D6">
      <w:pPr>
        <w:spacing w:after="0" w:line="240" w:lineRule="auto"/>
      </w:pPr>
      <w:r>
        <w:separator/>
      </w:r>
    </w:p>
  </w:endnote>
  <w:endnote w:type="continuationSeparator" w:id="0">
    <w:p w:rsidR="00EC7806" w:rsidRDefault="00EC7806" w:rsidP="004E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orbel">
    <w:panose1 w:val="020B0503020204020204"/>
    <w:charset w:val="A2"/>
    <w:family w:val="swiss"/>
    <w:pitch w:val="variable"/>
    <w:sig w:usb0="A00002EF" w:usb1="4000A4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39648"/>
      <w:docPartObj>
        <w:docPartGallery w:val="Page Numbers (Bottom of Page)"/>
        <w:docPartUnique/>
      </w:docPartObj>
    </w:sdtPr>
    <w:sdtEndPr/>
    <w:sdtContent>
      <w:p w:rsidR="004E31D6" w:rsidRDefault="004E31D6">
        <w:pPr>
          <w:pStyle w:val="Fuzeile"/>
          <w:jc w:val="right"/>
        </w:pPr>
        <w:r>
          <w:fldChar w:fldCharType="begin"/>
        </w:r>
        <w:r>
          <w:instrText>PAGE   \* MERGEFORMAT</w:instrText>
        </w:r>
        <w:r>
          <w:fldChar w:fldCharType="separate"/>
        </w:r>
        <w:r w:rsidR="00E570AC" w:rsidRPr="00E570AC">
          <w:rPr>
            <w:noProof/>
            <w:lang w:val="de-DE"/>
          </w:rPr>
          <w:t>6</w:t>
        </w:r>
        <w:r>
          <w:fldChar w:fldCharType="end"/>
        </w:r>
      </w:p>
    </w:sdtContent>
  </w:sdt>
  <w:p w:rsidR="004E31D6" w:rsidRDefault="004E31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06" w:rsidRDefault="00EC7806" w:rsidP="004E31D6">
      <w:pPr>
        <w:spacing w:after="0" w:line="240" w:lineRule="auto"/>
      </w:pPr>
      <w:r>
        <w:separator/>
      </w:r>
    </w:p>
  </w:footnote>
  <w:footnote w:type="continuationSeparator" w:id="0">
    <w:p w:rsidR="00EC7806" w:rsidRDefault="00EC7806" w:rsidP="004E31D6">
      <w:pPr>
        <w:spacing w:after="0" w:line="240" w:lineRule="auto"/>
      </w:pPr>
      <w:r>
        <w:continuationSeparator/>
      </w:r>
    </w:p>
  </w:footnote>
  <w:footnote w:id="1">
    <w:p w:rsidR="00162492" w:rsidRPr="00086662" w:rsidRDefault="00162492">
      <w:pPr>
        <w:pStyle w:val="Funotentext"/>
        <w:rPr>
          <w:lang w:val="en-US"/>
        </w:rPr>
      </w:pPr>
      <w:r>
        <w:rPr>
          <w:rStyle w:val="Funotenzeichen"/>
        </w:rPr>
        <w:footnoteRef/>
      </w:r>
      <w:r w:rsidRPr="00162492">
        <w:rPr>
          <w:lang w:val="en-US"/>
        </w:rPr>
        <w:t xml:space="preserve"> </w:t>
      </w:r>
      <w:r w:rsidRPr="00162492">
        <w:rPr>
          <w:rFonts w:ascii="Arial" w:hAnsi="Arial" w:cs="Arial"/>
          <w:lang w:val="en-US"/>
        </w:rPr>
        <w:t xml:space="preserve">Alexander, Scott. (2002, January 1). What's the Catholic view of Islam? </w:t>
      </w:r>
      <w:proofErr w:type="gramStart"/>
      <w:r w:rsidRPr="00162492">
        <w:rPr>
          <w:rFonts w:ascii="Arial" w:hAnsi="Arial" w:cs="Arial"/>
          <w:i/>
          <w:iCs/>
          <w:lang w:val="en-US"/>
        </w:rPr>
        <w:t>The Free Library</w:t>
      </w:r>
      <w:r w:rsidR="00086662">
        <w:rPr>
          <w:rFonts w:ascii="Arial" w:hAnsi="Arial" w:cs="Arial"/>
          <w:lang w:val="en-US"/>
        </w:rPr>
        <w:t>.</w:t>
      </w:r>
      <w:proofErr w:type="gramEnd"/>
      <w:r w:rsidR="00086662">
        <w:rPr>
          <w:rFonts w:ascii="Arial" w:hAnsi="Arial" w:cs="Arial"/>
          <w:lang w:val="en-US"/>
        </w:rPr>
        <w:t xml:space="preserve"> (2002).</w:t>
      </w:r>
      <w:r w:rsidRPr="00162492">
        <w:rPr>
          <w:rFonts w:ascii="Arial" w:hAnsi="Arial" w:cs="Arial"/>
          <w:lang w:val="en-US"/>
        </w:rPr>
        <w:t xml:space="preserve"> </w:t>
      </w:r>
      <w:r w:rsidR="00EC7806">
        <w:fldChar w:fldCharType="begin"/>
      </w:r>
      <w:r w:rsidR="00EC7806" w:rsidRPr="00E570AC">
        <w:rPr>
          <w:lang w:val="en-US"/>
        </w:rPr>
        <w:instrText xml:space="preserve"> HYPERLINK "http://www.thefreelibrary.com/What's%20the%20Catholic%20view%20of%20Islam?-a081391925" </w:instrText>
      </w:r>
      <w:r w:rsidR="00EC7806">
        <w:fldChar w:fldCharType="separate"/>
      </w:r>
      <w:r w:rsidRPr="00162492">
        <w:rPr>
          <w:rFonts w:ascii="Arial" w:hAnsi="Arial" w:cs="Arial"/>
          <w:color w:val="064C82"/>
          <w:u w:val="single"/>
          <w:lang w:val="en-US"/>
        </w:rPr>
        <w:t>http://www.thefreelibrary.com/What's the Catholic view of Islam?-a081391925</w:t>
      </w:r>
      <w:r w:rsidR="00EC7806">
        <w:rPr>
          <w:rFonts w:ascii="Arial" w:hAnsi="Arial" w:cs="Arial"/>
          <w:color w:val="064C82"/>
          <w:u w:val="single"/>
          <w:lang w:val="en-US"/>
        </w:rPr>
        <w:fldChar w:fldCharType="end"/>
      </w:r>
      <w:r w:rsidR="00086662" w:rsidRPr="00086662">
        <w:rPr>
          <w:lang w:val="en-US"/>
        </w:rPr>
        <w:t xml:space="preserve"> </w:t>
      </w:r>
      <w:r w:rsidR="00086662">
        <w:rPr>
          <w:lang w:val="en-US"/>
        </w:rPr>
        <w:t>(r</w:t>
      </w:r>
      <w:r w:rsidR="00086662" w:rsidRPr="00086662">
        <w:rPr>
          <w:rFonts w:ascii="Arial" w:hAnsi="Arial" w:cs="Arial"/>
          <w:lang w:val="en-US"/>
        </w:rPr>
        <w:t>etrieved January 04, 2013</w:t>
      </w:r>
      <w:r w:rsidR="00086662">
        <w:rPr>
          <w:rFonts w:ascii="Arial" w:hAnsi="Arial" w:cs="Arial"/>
          <w:lang w:val="en-US"/>
        </w:rPr>
        <w:t>)</w:t>
      </w:r>
    </w:p>
  </w:footnote>
  <w:footnote w:id="2">
    <w:p w:rsidR="00162492" w:rsidRPr="00162492" w:rsidRDefault="00162492">
      <w:pPr>
        <w:pStyle w:val="Funotentext"/>
        <w:rPr>
          <w:lang w:val="tr-TR"/>
        </w:rPr>
      </w:pPr>
      <w:r>
        <w:rPr>
          <w:rStyle w:val="Funotenzeichen"/>
        </w:rPr>
        <w:footnoteRef/>
      </w:r>
      <w:r w:rsidRPr="00162492">
        <w:rPr>
          <w:lang w:val="tr-TR"/>
        </w:rPr>
        <w:t xml:space="preserve"> </w:t>
      </w:r>
      <w:r w:rsidR="00EC7806">
        <w:fldChar w:fldCharType="begin"/>
      </w:r>
      <w:r w:rsidR="00EC7806" w:rsidRPr="00E570AC">
        <w:rPr>
          <w:lang w:val="en-US"/>
        </w:rPr>
        <w:instrText xml:space="preserve"> HYPERLINK "http://www.vatican.va/archive/hist_councils/ii_vatican_council/documents/vat-ii_decl_19651028_nostra-aetate_en.html" </w:instrText>
      </w:r>
      <w:r w:rsidR="00EC7806">
        <w:fldChar w:fldCharType="separate"/>
      </w:r>
      <w:r w:rsidR="00086662" w:rsidRPr="009A5E09">
        <w:rPr>
          <w:rStyle w:val="Hyperlink"/>
          <w:lang w:val="tr-TR"/>
        </w:rPr>
        <w:t>http://www.vatican.va/archive/hist_councils/ii_vatican_council/documents/vat-ii_decl_19651028_nostra-aetate_en.html</w:t>
      </w:r>
      <w:r w:rsidR="00EC7806">
        <w:rPr>
          <w:rStyle w:val="Hyperlink"/>
          <w:lang w:val="tr-TR"/>
        </w:rPr>
        <w:fldChar w:fldCharType="end"/>
      </w:r>
      <w:r w:rsidR="00086662">
        <w:rPr>
          <w:lang w:val="tr-TR"/>
        </w:rPr>
        <w:t xml:space="preserve"> </w:t>
      </w:r>
      <w:r w:rsidR="00086662" w:rsidRPr="00086662">
        <w:rPr>
          <w:lang w:val="tr-TR"/>
        </w:rPr>
        <w:t>(</w:t>
      </w:r>
      <w:proofErr w:type="spellStart"/>
      <w:r w:rsidR="00086662" w:rsidRPr="00086662">
        <w:rPr>
          <w:lang w:val="tr-TR"/>
        </w:rPr>
        <w:t>retrieved</w:t>
      </w:r>
      <w:proofErr w:type="spellEnd"/>
      <w:r w:rsidR="00086662" w:rsidRPr="00086662">
        <w:rPr>
          <w:lang w:val="tr-TR"/>
        </w:rPr>
        <w:t xml:space="preserve"> </w:t>
      </w:r>
      <w:proofErr w:type="spellStart"/>
      <w:r w:rsidR="00086662" w:rsidRPr="00086662">
        <w:rPr>
          <w:lang w:val="tr-TR"/>
        </w:rPr>
        <w:t>January</w:t>
      </w:r>
      <w:proofErr w:type="spellEnd"/>
      <w:r w:rsidR="00086662" w:rsidRPr="00086662">
        <w:rPr>
          <w:lang w:val="tr-TR"/>
        </w:rPr>
        <w:t xml:space="preserve"> 04, 2013)</w:t>
      </w:r>
    </w:p>
  </w:footnote>
  <w:footnote w:id="3">
    <w:p w:rsidR="00086662" w:rsidRPr="00086662" w:rsidRDefault="00086662" w:rsidP="00086662">
      <w:pPr>
        <w:pStyle w:val="Funotentext"/>
        <w:rPr>
          <w:lang w:val="tr-TR"/>
        </w:rPr>
      </w:pPr>
      <w:r>
        <w:rPr>
          <w:rStyle w:val="Funotenzeichen"/>
        </w:rPr>
        <w:footnoteRef/>
      </w:r>
      <w:r w:rsidRPr="00086662">
        <w:rPr>
          <w:lang w:val="en-US"/>
        </w:rPr>
        <w:t xml:space="preserve"> “PUT OUT INTO THE DEEP”</w:t>
      </w:r>
      <w:r>
        <w:rPr>
          <w:lang w:val="en-US"/>
        </w:rPr>
        <w:t xml:space="preserve">, </w:t>
      </w:r>
      <w:r w:rsidRPr="00086662">
        <w:rPr>
          <w:lang w:val="en-US"/>
        </w:rPr>
        <w:t>Interreligious Dialogue with Islam: Contexts, Vision and Action</w:t>
      </w:r>
      <w:r>
        <w:rPr>
          <w:lang w:val="en-US"/>
        </w:rPr>
        <w:t xml:space="preserve">. </w:t>
      </w:r>
      <w:r w:rsidRPr="00E570AC">
        <w:rPr>
          <w:lang w:val="en-US"/>
        </w:rPr>
        <w:t>Synthesis of the Symposium</w:t>
      </w:r>
    </w:p>
  </w:footnote>
  <w:footnote w:id="4">
    <w:p w:rsidR="00086662" w:rsidRPr="00086662" w:rsidRDefault="00086662">
      <w:pPr>
        <w:pStyle w:val="Funotentext"/>
        <w:rPr>
          <w:lang w:val="tr-TR"/>
        </w:rPr>
      </w:pPr>
      <w:r>
        <w:rPr>
          <w:rStyle w:val="Funotenzeichen"/>
        </w:rPr>
        <w:footnoteRef/>
      </w:r>
      <w:r w:rsidRPr="00086662">
        <w:rPr>
          <w:lang w:val="tr-TR"/>
        </w:rPr>
        <w:t xml:space="preserve"> </w:t>
      </w:r>
      <w:r w:rsidR="00EC7806">
        <w:fldChar w:fldCharType="begin"/>
      </w:r>
      <w:r w:rsidR="00EC7806" w:rsidRPr="00E570AC">
        <w:rPr>
          <w:lang w:val="en-US"/>
        </w:rPr>
        <w:instrText xml:space="preserve"> HYPERLINK "http://www.vatican.va/holy_father/benedict_xvi/speeches/2012/december/documents/hf_ben-xvi_spe_20121221_auguri-curia_en.html" </w:instrText>
      </w:r>
      <w:r w:rsidR="00EC7806">
        <w:fldChar w:fldCharType="separate"/>
      </w:r>
      <w:r w:rsidRPr="009A5E09">
        <w:rPr>
          <w:rStyle w:val="Hyperlink"/>
          <w:lang w:val="tr-TR"/>
        </w:rPr>
        <w:t>http://www.vatican.va/holy_father/benedict_xvi/speeches/2012/december/documents/hf_ben-xvi_spe_20121221_auguri-curia_en.html</w:t>
      </w:r>
      <w:r w:rsidR="00EC7806">
        <w:rPr>
          <w:rStyle w:val="Hyperlink"/>
          <w:lang w:val="tr-TR"/>
        </w:rPr>
        <w:fldChar w:fldCharType="end"/>
      </w:r>
      <w:r>
        <w:rPr>
          <w:lang w:val="tr-TR"/>
        </w:rPr>
        <w:t xml:space="preserve"> (</w:t>
      </w:r>
      <w:proofErr w:type="spellStart"/>
      <w:r>
        <w:rPr>
          <w:lang w:val="tr-TR"/>
        </w:rPr>
        <w:t>retrieved</w:t>
      </w:r>
      <w:proofErr w:type="spellEnd"/>
      <w:r>
        <w:rPr>
          <w:lang w:val="tr-TR"/>
        </w:rPr>
        <w:t xml:space="preserve"> </w:t>
      </w:r>
      <w:proofErr w:type="spellStart"/>
      <w:r>
        <w:rPr>
          <w:lang w:val="tr-TR"/>
        </w:rPr>
        <w:t>January</w:t>
      </w:r>
      <w:proofErr w:type="spellEnd"/>
      <w:r>
        <w:rPr>
          <w:lang w:val="tr-TR"/>
        </w:rPr>
        <w:t xml:space="preserve"> 04, 2013)</w:t>
      </w:r>
    </w:p>
  </w:footnote>
  <w:footnote w:id="5">
    <w:p w:rsidR="004B5BF7" w:rsidRPr="00430085" w:rsidRDefault="004B5BF7">
      <w:pPr>
        <w:pStyle w:val="Funotentext"/>
        <w:rPr>
          <w:lang w:val="tr-TR"/>
        </w:rPr>
      </w:pPr>
      <w:r>
        <w:rPr>
          <w:rStyle w:val="Funotenzeichen"/>
        </w:rPr>
        <w:footnoteRef/>
      </w:r>
      <w:r w:rsidRPr="00430085">
        <w:rPr>
          <w:lang w:val="tr-TR"/>
        </w:rPr>
        <w:t xml:space="preserve"> </w:t>
      </w:r>
      <w:r w:rsidR="00430085" w:rsidRPr="00430085">
        <w:rPr>
          <w:lang w:val="tr-TR"/>
        </w:rPr>
        <w:t>http://de.scribd.com/doc/</w:t>
      </w:r>
      <w:proofErr w:type="gramStart"/>
      <w:r w:rsidR="00430085" w:rsidRPr="00430085">
        <w:rPr>
          <w:lang w:val="tr-TR"/>
        </w:rPr>
        <w:t>112807539</w:t>
      </w:r>
      <w:proofErr w:type="gramEnd"/>
      <w:r w:rsidR="00430085" w:rsidRPr="00430085">
        <w:rPr>
          <w:lang w:val="tr-TR"/>
        </w:rPr>
        <w:t>/NUNTIA-October-2012-English</w:t>
      </w:r>
    </w:p>
  </w:footnote>
  <w:footnote w:id="6">
    <w:p w:rsidR="004B5BF7" w:rsidRPr="00430085" w:rsidRDefault="004B5BF7">
      <w:pPr>
        <w:pStyle w:val="Funotentext"/>
        <w:rPr>
          <w:lang w:val="tr-TR"/>
        </w:rPr>
      </w:pPr>
      <w:r>
        <w:rPr>
          <w:rStyle w:val="Funotenzeichen"/>
        </w:rPr>
        <w:footnoteRef/>
      </w:r>
      <w:r w:rsidRPr="00430085">
        <w:rPr>
          <w:lang w:val="tr-TR"/>
        </w:rPr>
        <w:t xml:space="preserve"> </w:t>
      </w:r>
      <w:hyperlink r:id="rId1" w:history="1">
        <w:r w:rsidRPr="00430085">
          <w:rPr>
            <w:rStyle w:val="Hyperlink"/>
            <w:lang w:val="tr-TR"/>
          </w:rPr>
          <w:t>www.vindialogue.org</w:t>
        </w:r>
      </w:hyperlink>
    </w:p>
    <w:p w:rsidR="004B5BF7" w:rsidRPr="004B5BF7" w:rsidRDefault="004B5BF7">
      <w:pPr>
        <w:pStyle w:val="Funotentext"/>
        <w:rPr>
          <w:lang w:val="tr-T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63826"/>
    <w:multiLevelType w:val="hybridMultilevel"/>
    <w:tmpl w:val="2EE447A2"/>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75E65A80"/>
    <w:multiLevelType w:val="hybridMultilevel"/>
    <w:tmpl w:val="4E907178"/>
    <w:lvl w:ilvl="0" w:tplc="0C070001">
      <w:start w:val="1"/>
      <w:numFmt w:val="bullet"/>
      <w:lvlText w:val=""/>
      <w:lvlJc w:val="left"/>
      <w:pPr>
        <w:ind w:left="1425" w:hanging="360"/>
      </w:pPr>
      <w:rPr>
        <w:rFonts w:ascii="Symbol" w:hAnsi="Symbol"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abstractNum w:abstractNumId="2">
    <w:nsid w:val="77930999"/>
    <w:multiLevelType w:val="hybridMultilevel"/>
    <w:tmpl w:val="E6B68C14"/>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D3"/>
    <w:rsid w:val="00086662"/>
    <w:rsid w:val="00162492"/>
    <w:rsid w:val="001D4DC3"/>
    <w:rsid w:val="00267407"/>
    <w:rsid w:val="002F14AC"/>
    <w:rsid w:val="00350851"/>
    <w:rsid w:val="00430085"/>
    <w:rsid w:val="004B5BF7"/>
    <w:rsid w:val="004E31D6"/>
    <w:rsid w:val="005F076A"/>
    <w:rsid w:val="00802EEB"/>
    <w:rsid w:val="00830ACE"/>
    <w:rsid w:val="00893290"/>
    <w:rsid w:val="008D76EA"/>
    <w:rsid w:val="008E3452"/>
    <w:rsid w:val="00996882"/>
    <w:rsid w:val="009B16AE"/>
    <w:rsid w:val="009C7A16"/>
    <w:rsid w:val="00A731E0"/>
    <w:rsid w:val="00AA09EC"/>
    <w:rsid w:val="00B9528E"/>
    <w:rsid w:val="00BE35C8"/>
    <w:rsid w:val="00C11A48"/>
    <w:rsid w:val="00CA4427"/>
    <w:rsid w:val="00CB4115"/>
    <w:rsid w:val="00D24211"/>
    <w:rsid w:val="00D83189"/>
    <w:rsid w:val="00E06F96"/>
    <w:rsid w:val="00E570AC"/>
    <w:rsid w:val="00E66BD3"/>
    <w:rsid w:val="00EC7806"/>
    <w:rsid w:val="00ED2BFD"/>
    <w:rsid w:val="00F07926"/>
    <w:rsid w:val="00F900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6882"/>
    <w:pPr>
      <w:ind w:left="720"/>
      <w:contextualSpacing/>
    </w:pPr>
    <w:rPr>
      <w:lang w:val="en-PH"/>
    </w:rPr>
  </w:style>
  <w:style w:type="paragraph" w:styleId="StandardWeb">
    <w:name w:val="Normal (Web)"/>
    <w:basedOn w:val="Standard"/>
    <w:uiPriority w:val="99"/>
    <w:semiHidden/>
    <w:unhideWhenUsed/>
    <w:rsid w:val="00AA09EC"/>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styleId="Hyperlink">
    <w:name w:val="Hyperlink"/>
    <w:basedOn w:val="Absatz-Standardschriftart"/>
    <w:uiPriority w:val="99"/>
    <w:unhideWhenUsed/>
    <w:rsid w:val="00AA09EC"/>
    <w:rPr>
      <w:color w:val="663300"/>
      <w:u w:val="single"/>
    </w:rPr>
  </w:style>
  <w:style w:type="paragraph" w:styleId="Kopfzeile">
    <w:name w:val="header"/>
    <w:basedOn w:val="Standard"/>
    <w:link w:val="KopfzeileZchn"/>
    <w:uiPriority w:val="99"/>
    <w:unhideWhenUsed/>
    <w:rsid w:val="004E31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1D6"/>
  </w:style>
  <w:style w:type="paragraph" w:styleId="Fuzeile">
    <w:name w:val="footer"/>
    <w:basedOn w:val="Standard"/>
    <w:link w:val="FuzeileZchn"/>
    <w:uiPriority w:val="99"/>
    <w:unhideWhenUsed/>
    <w:rsid w:val="004E31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1D6"/>
  </w:style>
  <w:style w:type="paragraph" w:styleId="Funotentext">
    <w:name w:val="footnote text"/>
    <w:basedOn w:val="Standard"/>
    <w:link w:val="FunotentextZchn"/>
    <w:uiPriority w:val="99"/>
    <w:semiHidden/>
    <w:unhideWhenUsed/>
    <w:rsid w:val="001624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2492"/>
    <w:rPr>
      <w:sz w:val="20"/>
      <w:szCs w:val="20"/>
    </w:rPr>
  </w:style>
  <w:style w:type="character" w:styleId="Funotenzeichen">
    <w:name w:val="footnote reference"/>
    <w:basedOn w:val="Absatz-Standardschriftart"/>
    <w:uiPriority w:val="99"/>
    <w:semiHidden/>
    <w:unhideWhenUsed/>
    <w:rsid w:val="00162492"/>
    <w:rPr>
      <w:vertAlign w:val="superscript"/>
    </w:rPr>
  </w:style>
  <w:style w:type="paragraph" w:styleId="Sprechblasentext">
    <w:name w:val="Balloon Text"/>
    <w:basedOn w:val="Standard"/>
    <w:link w:val="SprechblasentextZchn"/>
    <w:uiPriority w:val="99"/>
    <w:semiHidden/>
    <w:unhideWhenUsed/>
    <w:rsid w:val="00D242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6882"/>
    <w:pPr>
      <w:ind w:left="720"/>
      <w:contextualSpacing/>
    </w:pPr>
    <w:rPr>
      <w:lang w:val="en-PH"/>
    </w:rPr>
  </w:style>
  <w:style w:type="paragraph" w:styleId="StandardWeb">
    <w:name w:val="Normal (Web)"/>
    <w:basedOn w:val="Standard"/>
    <w:uiPriority w:val="99"/>
    <w:semiHidden/>
    <w:unhideWhenUsed/>
    <w:rsid w:val="00AA09EC"/>
    <w:pPr>
      <w:spacing w:before="100" w:beforeAutospacing="1" w:after="100" w:afterAutospacing="1" w:line="240" w:lineRule="auto"/>
    </w:pPr>
    <w:rPr>
      <w:rFonts w:ascii="Times New Roman" w:eastAsia="Times New Roman" w:hAnsi="Times New Roman" w:cs="Times New Roman"/>
      <w:color w:val="000000"/>
      <w:sz w:val="24"/>
      <w:szCs w:val="24"/>
      <w:lang w:eastAsia="de-AT"/>
    </w:rPr>
  </w:style>
  <w:style w:type="character" w:styleId="Hyperlink">
    <w:name w:val="Hyperlink"/>
    <w:basedOn w:val="Absatz-Standardschriftart"/>
    <w:uiPriority w:val="99"/>
    <w:unhideWhenUsed/>
    <w:rsid w:val="00AA09EC"/>
    <w:rPr>
      <w:color w:val="663300"/>
      <w:u w:val="single"/>
    </w:rPr>
  </w:style>
  <w:style w:type="paragraph" w:styleId="Kopfzeile">
    <w:name w:val="header"/>
    <w:basedOn w:val="Standard"/>
    <w:link w:val="KopfzeileZchn"/>
    <w:uiPriority w:val="99"/>
    <w:unhideWhenUsed/>
    <w:rsid w:val="004E31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31D6"/>
  </w:style>
  <w:style w:type="paragraph" w:styleId="Fuzeile">
    <w:name w:val="footer"/>
    <w:basedOn w:val="Standard"/>
    <w:link w:val="FuzeileZchn"/>
    <w:uiPriority w:val="99"/>
    <w:unhideWhenUsed/>
    <w:rsid w:val="004E31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31D6"/>
  </w:style>
  <w:style w:type="paragraph" w:styleId="Funotentext">
    <w:name w:val="footnote text"/>
    <w:basedOn w:val="Standard"/>
    <w:link w:val="FunotentextZchn"/>
    <w:uiPriority w:val="99"/>
    <w:semiHidden/>
    <w:unhideWhenUsed/>
    <w:rsid w:val="001624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2492"/>
    <w:rPr>
      <w:sz w:val="20"/>
      <w:szCs w:val="20"/>
    </w:rPr>
  </w:style>
  <w:style w:type="character" w:styleId="Funotenzeichen">
    <w:name w:val="footnote reference"/>
    <w:basedOn w:val="Absatz-Standardschriftart"/>
    <w:uiPriority w:val="99"/>
    <w:semiHidden/>
    <w:unhideWhenUsed/>
    <w:rsid w:val="00162492"/>
    <w:rPr>
      <w:vertAlign w:val="superscript"/>
    </w:rPr>
  </w:style>
  <w:style w:type="paragraph" w:styleId="Sprechblasentext">
    <w:name w:val="Balloon Text"/>
    <w:basedOn w:val="Standard"/>
    <w:link w:val="SprechblasentextZchn"/>
    <w:uiPriority w:val="99"/>
    <w:semiHidden/>
    <w:unhideWhenUsed/>
    <w:rsid w:val="00D242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854">
      <w:bodyDiv w:val="1"/>
      <w:marLeft w:val="0"/>
      <w:marRight w:val="0"/>
      <w:marTop w:val="0"/>
      <w:marBottom w:val="0"/>
      <w:divBdr>
        <w:top w:val="none" w:sz="0" w:space="0" w:color="auto"/>
        <w:left w:val="none" w:sz="0" w:space="0" w:color="auto"/>
        <w:bottom w:val="none" w:sz="0" w:space="0" w:color="auto"/>
        <w:right w:val="none" w:sz="0" w:space="0" w:color="auto"/>
      </w:divBdr>
      <w:divsChild>
        <w:div w:id="1725518858">
          <w:marLeft w:val="0"/>
          <w:marRight w:val="0"/>
          <w:marTop w:val="0"/>
          <w:marBottom w:val="225"/>
          <w:divBdr>
            <w:top w:val="none" w:sz="0" w:space="0" w:color="auto"/>
            <w:left w:val="single" w:sz="48" w:space="0" w:color="4A4334"/>
            <w:bottom w:val="single" w:sz="48" w:space="0" w:color="4A4334"/>
            <w:right w:val="single" w:sz="48" w:space="0" w:color="4A4334"/>
          </w:divBdr>
          <w:divsChild>
            <w:div w:id="1779786845">
              <w:marLeft w:val="0"/>
              <w:marRight w:val="0"/>
              <w:marTop w:val="60"/>
              <w:marBottom w:val="60"/>
              <w:divBdr>
                <w:top w:val="none" w:sz="0" w:space="0" w:color="auto"/>
                <w:left w:val="none" w:sz="0" w:space="0" w:color="auto"/>
                <w:bottom w:val="none" w:sz="0" w:space="0" w:color="auto"/>
                <w:right w:val="none" w:sz="0" w:space="0" w:color="auto"/>
              </w:divBdr>
              <w:divsChild>
                <w:div w:id="624656305">
                  <w:marLeft w:val="0"/>
                  <w:marRight w:val="0"/>
                  <w:marTop w:val="0"/>
                  <w:marBottom w:val="0"/>
                  <w:divBdr>
                    <w:top w:val="none" w:sz="0" w:space="0" w:color="auto"/>
                    <w:left w:val="none" w:sz="0" w:space="0" w:color="auto"/>
                    <w:bottom w:val="none" w:sz="0" w:space="0" w:color="auto"/>
                    <w:right w:val="none" w:sz="0" w:space="0" w:color="auto"/>
                  </w:divBdr>
                  <w:divsChild>
                    <w:div w:id="1976251033">
                      <w:marLeft w:val="0"/>
                      <w:marRight w:val="0"/>
                      <w:marTop w:val="0"/>
                      <w:marBottom w:val="0"/>
                      <w:divBdr>
                        <w:top w:val="none" w:sz="0" w:space="0" w:color="auto"/>
                        <w:left w:val="none" w:sz="0" w:space="0" w:color="auto"/>
                        <w:bottom w:val="none" w:sz="0" w:space="0" w:color="auto"/>
                        <w:right w:val="none" w:sz="0" w:space="0" w:color="auto"/>
                      </w:divBdr>
                      <w:divsChild>
                        <w:div w:id="716396880">
                          <w:marLeft w:val="0"/>
                          <w:marRight w:val="0"/>
                          <w:marTop w:val="0"/>
                          <w:marBottom w:val="0"/>
                          <w:divBdr>
                            <w:top w:val="none" w:sz="0" w:space="0" w:color="auto"/>
                            <w:left w:val="none" w:sz="0" w:space="0" w:color="auto"/>
                            <w:bottom w:val="none" w:sz="0" w:space="0" w:color="auto"/>
                            <w:right w:val="none" w:sz="0" w:space="0" w:color="auto"/>
                          </w:divBdr>
                          <w:divsChild>
                            <w:div w:id="1765419929">
                              <w:marLeft w:val="0"/>
                              <w:marRight w:val="0"/>
                              <w:marTop w:val="0"/>
                              <w:marBottom w:val="0"/>
                              <w:divBdr>
                                <w:top w:val="none" w:sz="0" w:space="0" w:color="auto"/>
                                <w:left w:val="none" w:sz="0" w:space="0" w:color="auto"/>
                                <w:bottom w:val="none" w:sz="0" w:space="0" w:color="auto"/>
                                <w:right w:val="none" w:sz="0" w:space="0" w:color="auto"/>
                              </w:divBdr>
                              <w:divsChild>
                                <w:div w:id="1509322939">
                                  <w:marLeft w:val="0"/>
                                  <w:marRight w:val="0"/>
                                  <w:marTop w:val="0"/>
                                  <w:marBottom w:val="0"/>
                                  <w:divBdr>
                                    <w:top w:val="none" w:sz="0" w:space="0" w:color="auto"/>
                                    <w:left w:val="none" w:sz="0" w:space="0" w:color="auto"/>
                                    <w:bottom w:val="none" w:sz="0" w:space="0" w:color="auto"/>
                                    <w:right w:val="none" w:sz="0" w:space="0" w:color="auto"/>
                                  </w:divBdr>
                                  <w:divsChild>
                                    <w:div w:id="927928066">
                                      <w:marLeft w:val="0"/>
                                      <w:marRight w:val="0"/>
                                      <w:marTop w:val="0"/>
                                      <w:marBottom w:val="0"/>
                                      <w:divBdr>
                                        <w:top w:val="none" w:sz="0" w:space="0" w:color="auto"/>
                                        <w:left w:val="none" w:sz="0" w:space="0" w:color="auto"/>
                                        <w:bottom w:val="none" w:sz="0" w:space="0" w:color="auto"/>
                                        <w:right w:val="none" w:sz="0" w:space="0" w:color="auto"/>
                                      </w:divBdr>
                                      <w:divsChild>
                                        <w:div w:id="1109012962">
                                          <w:marLeft w:val="0"/>
                                          <w:marRight w:val="0"/>
                                          <w:marTop w:val="0"/>
                                          <w:marBottom w:val="0"/>
                                          <w:divBdr>
                                            <w:top w:val="none" w:sz="0" w:space="0" w:color="auto"/>
                                            <w:left w:val="none" w:sz="0" w:space="0" w:color="auto"/>
                                            <w:bottom w:val="none" w:sz="0" w:space="0" w:color="auto"/>
                                            <w:right w:val="none" w:sz="0" w:space="0" w:color="auto"/>
                                          </w:divBdr>
                                          <w:divsChild>
                                            <w:div w:id="1453790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425343">
      <w:bodyDiv w:val="1"/>
      <w:marLeft w:val="0"/>
      <w:marRight w:val="0"/>
      <w:marTop w:val="0"/>
      <w:marBottom w:val="0"/>
      <w:divBdr>
        <w:top w:val="none" w:sz="0" w:space="0" w:color="auto"/>
        <w:left w:val="none" w:sz="0" w:space="0" w:color="auto"/>
        <w:bottom w:val="none" w:sz="0" w:space="0" w:color="auto"/>
        <w:right w:val="none" w:sz="0" w:space="0" w:color="auto"/>
      </w:divBdr>
      <w:divsChild>
        <w:div w:id="165175092">
          <w:marLeft w:val="0"/>
          <w:marRight w:val="0"/>
          <w:marTop w:val="0"/>
          <w:marBottom w:val="0"/>
          <w:divBdr>
            <w:top w:val="none" w:sz="0" w:space="0" w:color="auto"/>
            <w:left w:val="none" w:sz="0" w:space="0" w:color="auto"/>
            <w:bottom w:val="none" w:sz="0" w:space="0" w:color="auto"/>
            <w:right w:val="none" w:sz="0" w:space="0" w:color="auto"/>
          </w:divBdr>
          <w:divsChild>
            <w:div w:id="1553620005">
              <w:marLeft w:val="450"/>
              <w:marRight w:val="450"/>
              <w:marTop w:val="0"/>
              <w:marBottom w:val="0"/>
              <w:divBdr>
                <w:top w:val="none" w:sz="0" w:space="0" w:color="auto"/>
                <w:left w:val="none" w:sz="0" w:space="0" w:color="auto"/>
                <w:bottom w:val="none" w:sz="0" w:space="0" w:color="auto"/>
                <w:right w:val="none" w:sz="0" w:space="0" w:color="auto"/>
              </w:divBdr>
              <w:divsChild>
                <w:div w:id="12344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indialogue.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DE32-DC52-4CBD-9CB0-EE97A764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2294</Words>
  <Characters>14457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kangler</dc:creator>
  <cp:lastModifiedBy>kangler</cp:lastModifiedBy>
  <cp:revision>2</cp:revision>
  <cp:lastPrinted>2013-01-04T21:04:00Z</cp:lastPrinted>
  <dcterms:created xsi:type="dcterms:W3CDTF">2013-01-29T14:20:00Z</dcterms:created>
  <dcterms:modified xsi:type="dcterms:W3CDTF">2013-01-29T14:20:00Z</dcterms:modified>
</cp:coreProperties>
</file>