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39" w:rsidRDefault="00861D39">
      <w:pPr>
        <w:jc w:val="both"/>
        <w:rPr>
          <w:rFonts w:ascii="Georgia" w:hAnsi="Georgia" w:cs="Georgia"/>
          <w:lang w:val="es-ES_tradnl"/>
        </w:rPr>
      </w:pP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b/>
          <w:bCs/>
          <w:lang w:val="es-ES_tradnl"/>
        </w:rPr>
        <w:t>El horario previsto para esas jornadas es el siguiente</w:t>
      </w:r>
      <w:r>
        <w:rPr>
          <w:rFonts w:ascii="Georgia" w:hAnsi="Georgia" w:cs="Georgia"/>
          <w:lang w:val="es-ES_tradnl"/>
        </w:rPr>
        <w:t>: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b/>
          <w:bCs/>
          <w:u w:val="single"/>
          <w:lang w:val="es-ES_tradnl"/>
        </w:rPr>
        <w:t>Lunes 2 de Mayo</w:t>
      </w:r>
    </w:p>
    <w:p w:rsidR="00861D39" w:rsidRDefault="00861D39">
      <w:pPr>
        <w:pStyle w:val="Header"/>
        <w:tabs>
          <w:tab w:val="clear" w:pos="4819"/>
          <w:tab w:val="clear" w:pos="9638"/>
        </w:tabs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Por la tarde</w:t>
      </w:r>
      <w:r>
        <w:rPr>
          <w:rFonts w:ascii="Georgia" w:hAnsi="Georgia" w:cs="Georgia"/>
          <w:lang w:val="es-ES_tradnl"/>
        </w:rPr>
        <w:tab/>
        <w:t>Bienvenida e introducciones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b/>
          <w:bCs/>
          <w:u w:val="single"/>
          <w:lang w:val="es-ES_tradnl"/>
        </w:rPr>
        <w:t>Martes 3 de Mayo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7:30</w:t>
      </w:r>
      <w:r>
        <w:rPr>
          <w:rFonts w:ascii="Georgia" w:hAnsi="Georgia" w:cs="Georgia"/>
          <w:lang w:val="es-ES_tradnl"/>
        </w:rPr>
        <w:tab/>
        <w:t>Misa presidida por Brian Moore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 xml:space="preserve">8:15 </w:t>
      </w:r>
      <w:r>
        <w:rPr>
          <w:rFonts w:ascii="Georgia" w:hAnsi="Georgia" w:cs="Georgia"/>
          <w:lang w:val="es-ES_tradnl"/>
        </w:rPr>
        <w:tab/>
        <w:t>Desayuno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9:00</w:t>
      </w:r>
      <w:r>
        <w:rPr>
          <w:rFonts w:ascii="Georgia" w:hAnsi="Georgia" w:cs="Georgia"/>
          <w:lang w:val="es-ES_tradnl"/>
        </w:rPr>
        <w:tab/>
        <w:t>Presentación sobre  Formación por parte de Robert Petkovšek;  intercambios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10:30  Descanso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11:00</w:t>
      </w:r>
      <w:r>
        <w:rPr>
          <w:rFonts w:ascii="Georgia" w:hAnsi="Georgia" w:cs="Georgia"/>
          <w:lang w:val="es-ES_tradnl"/>
        </w:rPr>
        <w:tab/>
        <w:t>Presentación de la nueva “Ratio Formationis” por Stanislav Zontak; intercambios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12:45</w:t>
      </w:r>
      <w:r>
        <w:rPr>
          <w:rFonts w:ascii="Georgia" w:hAnsi="Georgia" w:cs="Georgia"/>
          <w:lang w:val="es-ES_tradnl"/>
        </w:rPr>
        <w:tab/>
        <w:t>Comida</w:t>
      </w:r>
    </w:p>
    <w:p w:rsidR="00861D39" w:rsidRDefault="00861D39">
      <w:pPr>
        <w:ind w:left="720" w:hanging="720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 xml:space="preserve">15:00 </w:t>
      </w:r>
      <w:r>
        <w:rPr>
          <w:rFonts w:ascii="Georgia" w:hAnsi="Georgia" w:cs="Georgia"/>
          <w:lang w:val="es-ES_tradnl"/>
        </w:rPr>
        <w:tab/>
        <w:t>Presentación de la Propuesta de Nicola Albanesi sobre los Teologados Europeos Internacionales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15:30</w:t>
      </w:r>
      <w:r>
        <w:rPr>
          <w:rFonts w:ascii="Georgia" w:hAnsi="Georgia" w:cs="Georgia"/>
          <w:lang w:val="es-ES_tradnl"/>
        </w:rPr>
        <w:tab/>
        <w:t>Trabajo en grupos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16:30</w:t>
      </w:r>
      <w:r>
        <w:rPr>
          <w:rFonts w:ascii="Georgia" w:hAnsi="Georgia" w:cs="Georgia"/>
          <w:lang w:val="es-ES_tradnl"/>
        </w:rPr>
        <w:tab/>
        <w:t>Descanso</w:t>
      </w:r>
    </w:p>
    <w:p w:rsidR="00861D39" w:rsidRDefault="00861D39">
      <w:pPr>
        <w:ind w:left="720" w:hanging="720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17:00</w:t>
      </w:r>
      <w:r>
        <w:rPr>
          <w:rFonts w:ascii="Georgia" w:hAnsi="Georgia" w:cs="Georgia"/>
          <w:lang w:val="es-ES_tradnl"/>
        </w:rPr>
        <w:tab/>
        <w:t>Presentación sobre la Reconfiguración por parte de Brian Moore e intercambio sobre algunas experiencias en Europa (Francia, Italia, España)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18:00</w:t>
      </w:r>
      <w:r>
        <w:rPr>
          <w:rFonts w:ascii="Georgia" w:hAnsi="Georgia" w:cs="Georgia"/>
          <w:lang w:val="es-ES_tradnl"/>
        </w:rPr>
        <w:tab/>
        <w:t xml:space="preserve">Presentación de Brian Moore sobre el tema de los abusos contra menores 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18:30</w:t>
      </w:r>
      <w:r>
        <w:rPr>
          <w:rFonts w:ascii="Georgia" w:hAnsi="Georgia" w:cs="Georgia"/>
          <w:lang w:val="es-ES_tradnl"/>
        </w:rPr>
        <w:tab/>
        <w:t>Vísperas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 xml:space="preserve">19.15 concierto en la Iglesia parroquial 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20.30 cena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b/>
          <w:bCs/>
          <w:u w:val="single"/>
          <w:lang w:val="es-ES_tradnl"/>
        </w:rPr>
        <w:t>Miércoles 4 de Mayo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8:15</w:t>
      </w:r>
      <w:r>
        <w:rPr>
          <w:rFonts w:ascii="Georgia" w:hAnsi="Georgia" w:cs="Georgia"/>
          <w:lang w:val="es-ES_tradnl"/>
        </w:rPr>
        <w:tab/>
        <w:t>Desayuno</w:t>
      </w:r>
    </w:p>
    <w:p w:rsidR="00861D39" w:rsidRDefault="00861D39">
      <w:pPr>
        <w:ind w:left="720" w:hanging="720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9:00</w:t>
      </w:r>
      <w:r>
        <w:rPr>
          <w:rFonts w:ascii="Georgia" w:hAnsi="Georgia" w:cs="Georgia"/>
          <w:lang w:val="es-ES_tradnl"/>
        </w:rPr>
        <w:tab/>
        <w:t xml:space="preserve">Presentación sobre el Diálogo con los Pobres y con la Familia Vicenciana por parte de Wolfgang Pucher; intercambio 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10:30</w:t>
      </w:r>
      <w:r>
        <w:rPr>
          <w:rFonts w:ascii="Georgia" w:hAnsi="Georgia" w:cs="Georgia"/>
          <w:lang w:val="es-ES_tradnl"/>
        </w:rPr>
        <w:tab/>
        <w:t>Descanso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11:00</w:t>
      </w:r>
      <w:r>
        <w:rPr>
          <w:rFonts w:ascii="Georgia" w:hAnsi="Georgia" w:cs="Georgia"/>
          <w:lang w:val="es-ES_tradnl"/>
        </w:rPr>
        <w:tab/>
        <w:t>Presentación del Documento Final de la Asamblea General 2010 por parte de Javier Álvarez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 xml:space="preserve">12.30 comida 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 xml:space="preserve">13.45  Excursión a Ljubljana 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ab/>
        <w:t xml:space="preserve">Cena en  Ljubljana 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b/>
          <w:bCs/>
          <w:u w:val="single"/>
          <w:lang w:val="es-ES_tradnl"/>
        </w:rPr>
        <w:t>Jueves 5 de Mayo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7:30</w:t>
      </w:r>
      <w:r>
        <w:rPr>
          <w:rFonts w:ascii="Georgia" w:hAnsi="Georgia" w:cs="Georgia"/>
          <w:lang w:val="es-ES_tradnl"/>
        </w:rPr>
        <w:tab/>
        <w:t>Misa presidida por Stanislav Zontak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8:15</w:t>
      </w:r>
      <w:r>
        <w:rPr>
          <w:rFonts w:ascii="Georgia" w:hAnsi="Georgia" w:cs="Georgia"/>
          <w:lang w:val="es-ES_tradnl"/>
        </w:rPr>
        <w:tab/>
        <w:t>Desayuno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9:00</w:t>
      </w:r>
      <w:r>
        <w:rPr>
          <w:rFonts w:ascii="Georgia" w:hAnsi="Georgia" w:cs="Georgia"/>
          <w:lang w:val="es-ES_tradnl"/>
        </w:rPr>
        <w:tab/>
        <w:t>Presentación de los Criterios para Evaluar los Ministerios de las Provincias de CEVIM por parte de Stanislav Zontak;  intercambio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10:30</w:t>
      </w:r>
      <w:r>
        <w:rPr>
          <w:rFonts w:ascii="Georgia" w:hAnsi="Georgia" w:cs="Georgia"/>
          <w:lang w:val="es-ES_tradnl"/>
        </w:rPr>
        <w:tab/>
        <w:t>Descanso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11:00</w:t>
      </w:r>
      <w:r>
        <w:rPr>
          <w:rFonts w:ascii="Georgia" w:hAnsi="Georgia" w:cs="Georgia"/>
          <w:lang w:val="es-ES_tradnl"/>
        </w:rPr>
        <w:tab/>
        <w:t>Presentación de las Propuestas de Misiones Europeas: Albania (Giuseppe Guerra); Rumanía y Grecia (Elie Delplace); SS. Cirilo y Metodio (Tomaž Mavrič); Estambul (Elie Delplace y Eugen Schindler)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12:45</w:t>
      </w:r>
      <w:r>
        <w:rPr>
          <w:rFonts w:ascii="Georgia" w:hAnsi="Georgia" w:cs="Georgia"/>
          <w:lang w:val="es-ES_tradnl"/>
        </w:rPr>
        <w:tab/>
        <w:t>Comida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15:00</w:t>
      </w:r>
      <w:r>
        <w:rPr>
          <w:rFonts w:ascii="Georgia" w:hAnsi="Georgia" w:cs="Georgia"/>
          <w:lang w:val="es-ES_tradnl"/>
        </w:rPr>
        <w:tab/>
        <w:t>Discusión de todo el Grupo sobre misiones Europeas y formación de una Comisión para ello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16:30</w:t>
      </w:r>
      <w:r>
        <w:rPr>
          <w:rFonts w:ascii="Georgia" w:hAnsi="Georgia" w:cs="Georgia"/>
          <w:lang w:val="es-ES_tradnl"/>
        </w:rPr>
        <w:tab/>
        <w:t>Descanso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17:00</w:t>
      </w:r>
      <w:r>
        <w:rPr>
          <w:rFonts w:ascii="Georgia" w:hAnsi="Georgia" w:cs="Georgia"/>
          <w:lang w:val="es-ES_tradnl"/>
        </w:rPr>
        <w:tab/>
        <w:t>Presentación del Programa de las Reuniones de CEVIM sobre Cambio Sistémico; intercambio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18.00 Excursión pic nic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b/>
          <w:bCs/>
          <w:u w:val="single"/>
          <w:lang w:val="es-ES_tradnl"/>
        </w:rPr>
        <w:t>Viernes 6 de Mayo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8:15</w:t>
      </w:r>
      <w:r>
        <w:rPr>
          <w:rFonts w:ascii="Georgia" w:hAnsi="Georgia" w:cs="Georgia"/>
          <w:lang w:val="es-ES_tradnl"/>
        </w:rPr>
        <w:tab/>
        <w:t>Sesión Plenaria: elección del lugar y de los temas para la próxima Asamblea de CEVIM; informe del secretario (actividades del Consejo Permanente, reunión del Berceau, encuentro  sobre el Islam,  informe económico) “página Web”, modelos de acuerdos entre Provincias, elecciones.</w:t>
      </w:r>
    </w:p>
    <w:p w:rsidR="00861D39" w:rsidRDefault="00861D39">
      <w:pPr>
        <w:ind w:left="705" w:hanging="705"/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12:00</w:t>
      </w:r>
      <w:r>
        <w:rPr>
          <w:rFonts w:ascii="Georgia" w:hAnsi="Georgia" w:cs="Georgia"/>
          <w:lang w:val="es-ES_tradnl"/>
        </w:rPr>
        <w:tab/>
        <w:t>Misa presidida por Javier Álvarez</w:t>
      </w:r>
    </w:p>
    <w:p w:rsidR="00861D39" w:rsidRDefault="00861D39">
      <w:pPr>
        <w:jc w:val="both"/>
        <w:rPr>
          <w:rFonts w:ascii="Georgia" w:hAnsi="Georgia" w:cs="Georgia"/>
          <w:lang w:val="es-ES_tradnl"/>
        </w:rPr>
      </w:pPr>
    </w:p>
    <w:p w:rsidR="00861D39" w:rsidRDefault="00861D39">
      <w:pPr>
        <w:ind w:left="360"/>
        <w:jc w:val="both"/>
        <w:rPr>
          <w:rFonts w:ascii="Georgia" w:hAnsi="Georgia" w:cs="Georgia"/>
          <w:b/>
          <w:bCs/>
          <w:lang w:val="es-ES_tradnl"/>
        </w:rPr>
      </w:pP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En espera del encuentro de Celje</w:t>
      </w:r>
    </w:p>
    <w:p w:rsidR="00861D39" w:rsidRDefault="00861D39">
      <w:pPr>
        <w:ind w:left="360"/>
        <w:jc w:val="both"/>
        <w:rPr>
          <w:rFonts w:ascii="Georgia" w:hAnsi="Georgia" w:cs="Georgia"/>
          <w:lang w:val="es-ES_tradnl"/>
        </w:rPr>
      </w:pPr>
    </w:p>
    <w:p w:rsidR="00861D39" w:rsidRDefault="00861D39">
      <w:pPr>
        <w:ind w:left="360"/>
        <w:jc w:val="both"/>
        <w:rPr>
          <w:rFonts w:ascii="Georgia" w:hAnsi="Georgia" w:cs="Georgia"/>
          <w:lang w:val="es-ES_tradnl"/>
        </w:rPr>
      </w:pPr>
    </w:p>
    <w:p w:rsidR="00861D39" w:rsidRDefault="00861D39">
      <w:pPr>
        <w:jc w:val="both"/>
        <w:rPr>
          <w:rFonts w:ascii="Georgia" w:hAnsi="Georgia" w:cs="Georgia"/>
          <w:lang w:val="es-ES_tradnl"/>
        </w:rPr>
      </w:pPr>
      <w:r>
        <w:rPr>
          <w:rFonts w:ascii="Georgia" w:hAnsi="Georgia" w:cs="Georgia"/>
          <w:lang w:val="es-ES_tradnl"/>
        </w:rPr>
        <w:t>Vuestros en San Vicente</w:t>
      </w:r>
    </w:p>
    <w:p w:rsidR="00861D39" w:rsidRDefault="00861D39">
      <w:pPr>
        <w:ind w:left="360"/>
        <w:jc w:val="both"/>
        <w:rPr>
          <w:rFonts w:ascii="Georgia" w:hAnsi="Georgia" w:cs="Georgia"/>
          <w:lang w:val="es-ES_tradnl"/>
        </w:rPr>
      </w:pPr>
    </w:p>
    <w:p w:rsidR="00861D39" w:rsidRDefault="00861D39">
      <w:pPr>
        <w:ind w:left="360"/>
        <w:jc w:val="both"/>
        <w:rPr>
          <w:rFonts w:ascii="Georgia" w:hAnsi="Georgia" w:cs="Georgia"/>
          <w:lang w:val="es-ES_tradnl"/>
        </w:rPr>
      </w:pPr>
    </w:p>
    <w:p w:rsidR="00861D39" w:rsidRDefault="00861D39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t xml:space="preserve">Brian Moore CM (Presidente)                   Nicola Albanesi CM (Vice-Presidente) </w:t>
      </w:r>
    </w:p>
    <w:p w:rsidR="00861D39" w:rsidRDefault="00861D39">
      <w:pPr>
        <w:ind w:left="360"/>
        <w:jc w:val="both"/>
        <w:rPr>
          <w:rFonts w:ascii="Georgia" w:hAnsi="Georgia" w:cs="Georgia"/>
          <w:lang w:val="it-IT"/>
        </w:rPr>
      </w:pPr>
    </w:p>
    <w:p w:rsidR="00861D39" w:rsidRDefault="00861D39">
      <w:pPr>
        <w:ind w:left="360"/>
        <w:jc w:val="both"/>
        <w:rPr>
          <w:rFonts w:ascii="Georgia" w:hAnsi="Georgia" w:cs="Georgia"/>
          <w:lang w:val="it-IT"/>
        </w:rPr>
      </w:pPr>
    </w:p>
    <w:p w:rsidR="00861D39" w:rsidRDefault="00861D39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t xml:space="preserve">Pavle Novak CM (miembro adjunto)          Claudio Santangelo CM (Secretario)  </w:t>
      </w:r>
    </w:p>
    <w:sectPr w:rsidR="00861D39" w:rsidSect="00861D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851" w:bottom="1440" w:left="851" w:header="425" w:footer="40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39" w:rsidRDefault="00861D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1D39" w:rsidRDefault="00861D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39" w:rsidRDefault="00861D39">
    <w:pPr>
      <w:pStyle w:val="Footer"/>
      <w:jc w:val="right"/>
      <w:rPr>
        <w:rFonts w:cs="Times New Roman"/>
      </w:rPr>
    </w:pPr>
    <w:r>
      <w:rPr>
        <w:rFonts w:cs="Times New Roman"/>
      </w:rPr>
      <w:t xml:space="preserve">CEVIM - Pagina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39" w:rsidRDefault="00861D39">
    <w:pPr>
      <w:pStyle w:val="Footer"/>
      <w:jc w:val="right"/>
      <w:rPr>
        <w:rFonts w:cs="Times New Roman"/>
      </w:rPr>
    </w:pPr>
    <w:r>
      <w:rPr>
        <w:rFonts w:cs="Times New Roman"/>
      </w:rPr>
      <w:t xml:space="preserve">CEVIM - Pagina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61D39" w:rsidRDefault="00861D3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39" w:rsidRDefault="00861D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1D39" w:rsidRDefault="00861D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39" w:rsidRDefault="00861D39">
    <w:pPr>
      <w:pStyle w:val="Header"/>
      <w:tabs>
        <w:tab w:val="clear" w:pos="4819"/>
        <w:tab w:val="clear" w:pos="9638"/>
        <w:tab w:val="left" w:pos="2386"/>
      </w:tabs>
      <w:rPr>
        <w:rFonts w:cs="Times New Roman"/>
      </w:rPr>
    </w:pPr>
    <w:r>
      <w:rPr>
        <w:noProof/>
        <w:lang w:val="en-US" w:eastAsia="en-US"/>
      </w:rPr>
      <w:pict>
        <v:line id="_x0000_s2049" style="position:absolute;z-index:251657728" from="96.5pt,43.85pt" to="510.2pt,43.85pt"/>
      </w:pict>
    </w:r>
    <w:r>
      <w:rPr>
        <w:rFonts w:cs="Times New Roman"/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3" o:spid="_x0000_i1026" type="#_x0000_t75" alt="Logo_cevim" style="width:84.75pt;height:43.5pt;visibility:visible">
          <v:imagedata r:id="rId1" o:title=""/>
        </v:shape>
      </w:pict>
    </w:r>
  </w:p>
  <w:p w:rsidR="00861D39" w:rsidRDefault="00861D39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39" w:rsidRDefault="00861D39">
    <w:pPr>
      <w:pStyle w:val="Header"/>
      <w:tabs>
        <w:tab w:val="clear" w:pos="9638"/>
        <w:tab w:val="left" w:pos="7700"/>
      </w:tabs>
      <w:rPr>
        <w:rFonts w:cs="Times New Roman"/>
      </w:rPr>
    </w:pPr>
    <w:r>
      <w:rPr>
        <w:noProof/>
        <w:lang w:val="en-US" w:eastAsia="en-US"/>
      </w:rPr>
      <w:pict>
        <v:line id="_x0000_s2050" style="position:absolute;z-index:251658752" from="-2.5pt,5.95pt" to="507.75pt,5.95pt"/>
      </w:pict>
    </w: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4786"/>
      <w:gridCol w:w="2661"/>
      <w:gridCol w:w="2973"/>
    </w:tblGrid>
    <w:tr w:rsidR="00861D39">
      <w:tc>
        <w:tcPr>
          <w:tcW w:w="4786" w:type="dxa"/>
          <w:tcBorders>
            <w:top w:val="nil"/>
            <w:left w:val="nil"/>
            <w:bottom w:val="nil"/>
            <w:right w:val="nil"/>
          </w:tcBorders>
        </w:tcPr>
        <w:p w:rsidR="00861D39" w:rsidRDefault="00861D39">
          <w:pPr>
            <w:pStyle w:val="Header"/>
            <w:tabs>
              <w:tab w:val="clear" w:pos="9638"/>
              <w:tab w:val="left" w:pos="7700"/>
            </w:tabs>
            <w:rPr>
              <w:rFonts w:cs="Times New Roman"/>
            </w:rPr>
          </w:pPr>
          <w:r>
            <w:rPr>
              <w:noProof/>
              <w:lang w:val="en-US" w:eastAsia="en-US"/>
            </w:rPr>
            <w:pict>
              <v:line id="_x0000_s2051" style="position:absolute;z-index:251656704" from=".25pt,127.15pt" to="510.5pt,127.15pt"/>
            </w:pict>
          </w:r>
          <w:r>
            <w:rPr>
              <w:rFonts w:cs="Times New Roman"/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i1029" type="#_x0000_t75" alt="Logo_cevim" style="width:221.25pt;height:113.25pt;visibility:visible">
                <v:imagedata r:id="rId1" o:title=""/>
              </v:shape>
            </w:pict>
          </w:r>
        </w:p>
      </w:tc>
      <w:tc>
        <w:tcPr>
          <w:tcW w:w="266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61D39" w:rsidRDefault="00861D39">
          <w:pPr>
            <w:pStyle w:val="Header"/>
            <w:tabs>
              <w:tab w:val="clear" w:pos="9638"/>
              <w:tab w:val="left" w:pos="7700"/>
            </w:tabs>
            <w:jc w:val="center"/>
            <w:rPr>
              <w:rFonts w:cs="Times New Roman"/>
            </w:rPr>
          </w:pPr>
          <w:r>
            <w:rPr>
              <w:rFonts w:cs="Times New Roman"/>
              <w:noProof/>
              <w:lang w:val="en-US" w:eastAsia="en-US"/>
            </w:rPr>
            <w:pict>
              <v:shape id="Slika 2" o:spid="_x0000_i1030" type="#_x0000_t75" alt="vdp052" style="width:85.5pt;height:118.5pt;visibility:visible">
                <v:imagedata r:id="rId2" o:title=""/>
              </v:shape>
            </w:pict>
          </w:r>
        </w:p>
        <w:p w:rsidR="00861D39" w:rsidRDefault="00861D39">
          <w:pPr>
            <w:pStyle w:val="Header"/>
            <w:tabs>
              <w:tab w:val="clear" w:pos="9638"/>
              <w:tab w:val="left" w:pos="7700"/>
            </w:tabs>
            <w:jc w:val="center"/>
            <w:rPr>
              <w:rFonts w:cs="Times New Roman"/>
            </w:rPr>
          </w:pPr>
        </w:p>
      </w:tc>
      <w:tc>
        <w:tcPr>
          <w:tcW w:w="297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61D39" w:rsidRDefault="00861D39">
          <w:pPr>
            <w:pStyle w:val="Header"/>
            <w:tabs>
              <w:tab w:val="clear" w:pos="9638"/>
              <w:tab w:val="left" w:pos="7700"/>
            </w:tabs>
            <w:jc w:val="right"/>
            <w:rPr>
              <w:rFonts w:ascii="Verdana" w:hAnsi="Verdana" w:cs="Verdana"/>
              <w:lang w:val="it-IT"/>
            </w:rPr>
          </w:pPr>
          <w:r>
            <w:rPr>
              <w:rFonts w:ascii="Verdana" w:hAnsi="Verdana" w:cs="Verdana"/>
              <w:lang w:val="it-IT"/>
            </w:rPr>
            <w:t xml:space="preserve">Segreteria: </w:t>
          </w:r>
          <w:hyperlink r:id="rId3" w:history="1">
            <w:r>
              <w:rPr>
                <w:rStyle w:val="Hyperlink"/>
                <w:rFonts w:ascii="Verdana" w:hAnsi="Verdana" w:cs="Verdana"/>
                <w:lang w:val="it-IT"/>
              </w:rPr>
              <w:t>istabo@virgilio.it</w:t>
            </w:r>
          </w:hyperlink>
        </w:p>
        <w:p w:rsidR="00861D39" w:rsidRDefault="00861D39">
          <w:pPr>
            <w:pStyle w:val="Header"/>
            <w:tabs>
              <w:tab w:val="clear" w:pos="9638"/>
              <w:tab w:val="left" w:pos="7700"/>
            </w:tabs>
            <w:jc w:val="right"/>
            <w:rPr>
              <w:rFonts w:ascii="Verdana" w:hAnsi="Verdana" w:cs="Verdana"/>
              <w:lang w:val="it-IT"/>
            </w:rPr>
          </w:pPr>
        </w:p>
        <w:p w:rsidR="00861D39" w:rsidRDefault="00861D39">
          <w:pPr>
            <w:pStyle w:val="Header"/>
            <w:tabs>
              <w:tab w:val="clear" w:pos="9638"/>
              <w:tab w:val="left" w:pos="7700"/>
            </w:tabs>
            <w:jc w:val="right"/>
            <w:rPr>
              <w:rFonts w:ascii="Verdana" w:hAnsi="Verdana" w:cs="Verdana"/>
            </w:rPr>
          </w:pPr>
          <w:r>
            <w:rPr>
              <w:rFonts w:ascii="Verdana" w:hAnsi="Verdana" w:cs="Verdana"/>
            </w:rPr>
            <w:t>Web site:</w:t>
          </w:r>
          <w:r>
            <w:rPr>
              <w:rFonts w:ascii="Verdana" w:hAnsi="Verdana" w:cs="Verdana"/>
            </w:rPr>
            <w:br/>
          </w:r>
          <w:hyperlink r:id="rId4" w:history="1">
            <w:r>
              <w:rPr>
                <w:rStyle w:val="Hyperlink"/>
                <w:rFonts w:ascii="Verdana" w:hAnsi="Verdana" w:cs="Verdana"/>
              </w:rPr>
              <w:t>http://www.cevim.org</w:t>
            </w:r>
          </w:hyperlink>
        </w:p>
        <w:p w:rsidR="00861D39" w:rsidRDefault="00861D39">
          <w:pPr>
            <w:pStyle w:val="Header"/>
            <w:tabs>
              <w:tab w:val="clear" w:pos="9638"/>
              <w:tab w:val="left" w:pos="7700"/>
            </w:tabs>
            <w:jc w:val="right"/>
            <w:rPr>
              <w:rFonts w:cs="Times New Roman"/>
            </w:rPr>
          </w:pPr>
        </w:p>
      </w:tc>
    </w:tr>
  </w:tbl>
  <w:p w:rsidR="00861D39" w:rsidRDefault="00861D39">
    <w:pPr>
      <w:pStyle w:val="Header"/>
      <w:tabs>
        <w:tab w:val="clear" w:pos="9638"/>
        <w:tab w:val="left" w:pos="7700"/>
      </w:tabs>
      <w:rPr>
        <w:rFonts w:cs="Times New Roman"/>
      </w:rPr>
    </w:pPr>
    <w:r>
      <w:rPr>
        <w:rFonts w:cs="Times New Roman"/>
      </w:rPr>
      <w:t xml:space="preserve"> </w:t>
    </w:r>
  </w:p>
  <w:p w:rsidR="00861D39" w:rsidRDefault="00861D39">
    <w:pPr>
      <w:pStyle w:val="Header"/>
      <w:tabs>
        <w:tab w:val="clear" w:pos="4819"/>
        <w:tab w:val="clear" w:pos="9638"/>
        <w:tab w:val="left" w:pos="1120"/>
      </w:tabs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2A1"/>
    <w:multiLevelType w:val="multilevel"/>
    <w:tmpl w:val="33ACA26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hint="default"/>
      </w:rPr>
    </w:lvl>
  </w:abstractNum>
  <w:abstractNum w:abstractNumId="1">
    <w:nsid w:val="1D032F3E"/>
    <w:multiLevelType w:val="multilevel"/>
    <w:tmpl w:val="826E48D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hint="default"/>
      </w:rPr>
    </w:lvl>
  </w:abstractNum>
  <w:abstractNum w:abstractNumId="2">
    <w:nsid w:val="2BF34ED2"/>
    <w:multiLevelType w:val="hybridMultilevel"/>
    <w:tmpl w:val="668EC2EE"/>
    <w:lvl w:ilvl="0" w:tplc="0D246D6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>
    <w:nsid w:val="312B742D"/>
    <w:multiLevelType w:val="multilevel"/>
    <w:tmpl w:val="52E0EC06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4">
    <w:nsid w:val="40843767"/>
    <w:multiLevelType w:val="multilevel"/>
    <w:tmpl w:val="127800F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5">
    <w:nsid w:val="40FA7F62"/>
    <w:multiLevelType w:val="hybridMultilevel"/>
    <w:tmpl w:val="82F2ED30"/>
    <w:lvl w:ilvl="0" w:tplc="CFEC26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45F50291"/>
    <w:multiLevelType w:val="hybridMultilevel"/>
    <w:tmpl w:val="4BCC3C62"/>
    <w:lvl w:ilvl="0" w:tplc="F6E09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F073F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645EE8B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45F2D59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9A86A96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9F4247C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6AF6C90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ED06904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333E49E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7">
    <w:nsid w:val="4AC47572"/>
    <w:multiLevelType w:val="hybridMultilevel"/>
    <w:tmpl w:val="88B299A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51AF5E6A"/>
    <w:multiLevelType w:val="hybridMultilevel"/>
    <w:tmpl w:val="3C8420FC"/>
    <w:lvl w:ilvl="0" w:tplc="C8A04102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5797723D"/>
    <w:multiLevelType w:val="multilevel"/>
    <w:tmpl w:val="1F14A8A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0">
    <w:nsid w:val="67894638"/>
    <w:multiLevelType w:val="hybridMultilevel"/>
    <w:tmpl w:val="ECD06B24"/>
    <w:lvl w:ilvl="0" w:tplc="949A54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AC901B5"/>
    <w:multiLevelType w:val="multilevel"/>
    <w:tmpl w:val="E69CB36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2">
    <w:nsid w:val="6EE50C32"/>
    <w:multiLevelType w:val="hybridMultilevel"/>
    <w:tmpl w:val="FA78578C"/>
    <w:lvl w:ilvl="0" w:tplc="048CF2F4">
      <w:start w:val="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755C13CD"/>
    <w:multiLevelType w:val="hybridMultilevel"/>
    <w:tmpl w:val="44083EDA"/>
    <w:lvl w:ilvl="0" w:tplc="C30423A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780F34A8"/>
    <w:multiLevelType w:val="multilevel"/>
    <w:tmpl w:val="BA8E78F8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5">
    <w:nsid w:val="7F3734FE"/>
    <w:multiLevelType w:val="hybridMultilevel"/>
    <w:tmpl w:val="DC4CDD86"/>
    <w:lvl w:ilvl="0" w:tplc="6BD8B434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4"/>
  </w:num>
  <w:num w:numId="10">
    <w:abstractNumId w:val="14"/>
  </w:num>
  <w:num w:numId="11">
    <w:abstractNumId w:val="2"/>
  </w:num>
  <w:num w:numId="12">
    <w:abstractNumId w:val="13"/>
  </w:num>
  <w:num w:numId="13">
    <w:abstractNumId w:val="5"/>
  </w:num>
  <w:num w:numId="14">
    <w:abstractNumId w:val="15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D39"/>
    <w:rsid w:val="0086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D3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D39"/>
    <w:rPr>
      <w:rFonts w:ascii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D39"/>
    <w:rPr>
      <w:rFonts w:ascii="Times New Roman" w:hAnsi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D39"/>
    <w:rPr>
      <w:rFonts w:ascii="Times New Roman" w:hAnsi="Times New Roman"/>
      <w:sz w:val="0"/>
      <w:szCs w:val="0"/>
      <w:lang w:val="en-GB" w:eastAsia="en-GB"/>
    </w:rPr>
  </w:style>
  <w:style w:type="character" w:customStyle="1" w:styleId="BesedilooblakaZnak">
    <w:name w:val="Besedilo oblačka Znak"/>
    <w:basedOn w:val="DefaultParagraphFont"/>
    <w:uiPriority w:val="99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stabo@virgilio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evi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343</Words>
  <Characters>1959</Characters>
  <Application>Microsoft Office Outlook</Application>
  <DocSecurity>0</DocSecurity>
  <Lines>0</Lines>
  <Paragraphs>0</Paragraphs>
  <ScaleCrop>false</ScaleCrop>
  <Company>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Visitador, </dc:title>
  <dc:subject/>
  <dc:creator>Giuseppe Turati</dc:creator>
  <cp:keywords/>
  <dc:description/>
  <cp:lastModifiedBy>.</cp:lastModifiedBy>
  <cp:revision>6</cp:revision>
  <cp:lastPrinted>2005-05-23T13:16:00Z</cp:lastPrinted>
  <dcterms:created xsi:type="dcterms:W3CDTF">2011-05-02T13:01:00Z</dcterms:created>
  <dcterms:modified xsi:type="dcterms:W3CDTF">2011-05-09T07:06:00Z</dcterms:modified>
</cp:coreProperties>
</file>