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20 de abril</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Javier Alvarez</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En esta Eucaristía, final del encuentro de la CEVIM, permitidme una breve consideración sobre las lecturas proclamadas, lecturas que son muy sugestivas, como habéis podido ver. El evangelio de Juan empieza y termina situando a Jesús en “la montaña”. Ya sabemos que en la teología de la Biblia, la montaña era el punto de encuentro entre el cielo y la tierra, y el lugar para dar culto a Dios. Esta era la teología del Antiguo Testamento. La del Nuevo Testamento, la de Jesús mismo, es que no es necesario subir a ningún monte para encontrarse con Él. Es decir, Jesús modificó radicalmente el modo de dar culto a Dios. Según nos dice el texto proclamado, cuando “estaba cerca la Pascua”, la fiesta religiosa central del Antiguo Testamento, cuando los judíos subían al monte santo de Jerusalén y acudían al Templo, Jesús organiza una “Pascua alternativa”, que ya no es un ritual sagrado en el santuario, sino una comida compartida en el campo. Es decir,  Jesús convierte el culto religioso y sagrado en  una experiencia humana, laica y profana.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Se trata de la experiencia de la comida compartida. La salud y la alimentación son las dos cosas que más apreciamos y necesitamos los humanos. Pues bien, el relato empieza hablando de curaciones de enfermos y termina diciendo que todos quedaron satisfechos de comida. Con gestos como éste, Jesús apunta a un nuevo modelo de religión: ya no es la religión del Templo, del altar, de los holocaustos, de los sacerdotes con sus rituales…Es la religión que se expresa en los símbolos básicos de la vida: la salud y la comida. Y todo esto vivido en comunión, en armonía con la naturaleza, en la alegría de encontrarse con los demás. ¡Qué bien entendió San Vicente que la fe cristiana no puede quedar encerrada en el Templo, sino que debe concretarse en comida, en justicia social, en salud y en abrazo fraterno! Y si no se  llega a esto, la religión es vacía y el culto a Dios una hipocresía.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En otro sentido distinto, el relato puede recordarnos algo que conviene tener muy presente cuando se habla de la evangelización o de la nueva evangelización, como hemos hecho en este encuentro. Cuando miramos de frente a la evangelización que estamos llamados a hacer en Europa, no es extraño que nos veamos y nos sintamos enanos ante un verdadero gigante, algo así como se pudieron sentir Felipe, Andrés y los demás discípulos de Jesús ante el reto de dar de comer a 5000 personas con cinco panes de cebada y un par de peces. Y sin embargo, se produjo la fiesta, se produjo el milagro: todos saciados e incluso sobraron unos cuantos cestos de pan. Y es que Dios puede multiplicar por mil y por un millón los pobres esfuerzos humanos. El relato es una invitación a evangelizar con confianza, aunque no se vean resultados inmediatos. Como decía el sabio Gamaliel, según hemos podido escuchar en la lecturas de los Hechos que hemos escuchado, si la nueva evangelización es una obra querida por Dios, Él sabrá cómo llevarla a cabo a través de nuestro empeño y de nuestra colaboración, a través de nuestros cinco panes y dos peces. </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